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71E8985F"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3653A6">
        <w:rPr>
          <w:b/>
          <w:bCs/>
          <w:noProof/>
          <w:sz w:val="24"/>
          <w:szCs w:val="24"/>
        </w:rPr>
        <w:t>1</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73F5C">
        <w:rPr>
          <w:rFonts w:cs="Arial"/>
          <w:b/>
          <w:bCs/>
          <w:noProof/>
          <w:sz w:val="24"/>
          <w:szCs w:val="24"/>
        </w:rPr>
        <w:t>3</w:t>
      </w:r>
      <w:r w:rsidR="004A1494">
        <w:rPr>
          <w:rFonts w:cs="Arial"/>
          <w:b/>
          <w:bCs/>
          <w:noProof/>
          <w:sz w:val="24"/>
          <w:szCs w:val="24"/>
        </w:rPr>
        <w:t>3979</w:t>
      </w:r>
    </w:p>
    <w:p w14:paraId="3C01EF9C" w14:textId="6B2E353C" w:rsidR="009C0B5A" w:rsidRPr="009C0B5A" w:rsidRDefault="003653A6" w:rsidP="009C0B5A">
      <w:pPr>
        <w:pStyle w:val="CRCoverPage"/>
        <w:outlineLvl w:val="0"/>
        <w:rPr>
          <w:b/>
          <w:noProof/>
          <w:sz w:val="24"/>
        </w:rPr>
      </w:pPr>
      <w:r>
        <w:rPr>
          <w:b/>
          <w:noProof/>
          <w:sz w:val="24"/>
        </w:rPr>
        <w:t>Toulouse, France, Aug 21</w:t>
      </w:r>
      <w:r w:rsidRPr="003653A6">
        <w:rPr>
          <w:b/>
          <w:noProof/>
          <w:sz w:val="24"/>
          <w:vertAlign w:val="superscript"/>
        </w:rPr>
        <w:t>st</w:t>
      </w:r>
      <w:r>
        <w:rPr>
          <w:b/>
          <w:noProof/>
          <w:sz w:val="24"/>
        </w:rPr>
        <w:t xml:space="preserve"> - 25</w:t>
      </w:r>
      <w:r w:rsidRPr="003653A6">
        <w:rPr>
          <w:b/>
          <w:noProof/>
          <w:sz w:val="24"/>
          <w:vertAlign w:val="superscript"/>
        </w:rPr>
        <w:t>th</w:t>
      </w:r>
      <w:r w:rsidR="00A239D4" w:rsidRPr="00A239D4">
        <w:rPr>
          <w:b/>
          <w:noProof/>
          <w:sz w:val="24"/>
        </w:rPr>
        <w:t>, 202</w:t>
      </w:r>
      <w:r w:rsidR="00E73F5C">
        <w:rPr>
          <w:b/>
          <w:noProof/>
          <w:sz w:val="24"/>
        </w:rPr>
        <w:t>3</w:t>
      </w:r>
      <w:r w:rsidR="00F03FF8">
        <w:rPr>
          <w:b/>
          <w:noProof/>
          <w:sz w:val="24"/>
        </w:rPr>
        <w:t xml:space="preserve">                               </w:t>
      </w:r>
      <w:r w:rsidR="00B87207">
        <w:rPr>
          <w:b/>
          <w:noProof/>
          <w:sz w:val="24"/>
        </w:rPr>
        <w:t xml:space="preserve"> </w:t>
      </w:r>
      <w:r w:rsidR="00252931">
        <w:rPr>
          <w:b/>
          <w:noProof/>
          <w:sz w:val="24"/>
        </w:rPr>
        <w:t xml:space="preserve">   </w:t>
      </w:r>
      <w:r w:rsidR="00B87207">
        <w:rPr>
          <w:b/>
          <w:noProof/>
          <w:sz w:val="24"/>
        </w:rPr>
        <w:t>Revision of R3-23</w:t>
      </w:r>
      <w:r>
        <w:rPr>
          <w:b/>
          <w:noProof/>
          <w:sz w:val="24"/>
        </w:rPr>
        <w:t>2681</w:t>
      </w: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BAD81A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02398A90" w:rsidR="00881185" w:rsidRDefault="00881185" w:rsidP="00881185">
      <w:r>
        <w:t>During RAN3#118, following are the agreements related to MBS RAN Sharing:</w:t>
      </w:r>
    </w:p>
    <w:p w14:paraId="4AB58411"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It is up to the NG-RAN node implementation on how to handle different QoS parameters for the same service from different PLMNs in case different QoS parameters for the same service are received.</w:t>
      </w:r>
    </w:p>
    <w:p w14:paraId="30985C6A"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sz w:val="18"/>
          <w:szCs w:val="24"/>
        </w:rPr>
      </w:pPr>
      <w:r w:rsidRPr="00881185">
        <w:rPr>
          <w:rFonts w:ascii="Calibri" w:hAnsi="Calibri" w:cs="Calibri"/>
          <w:b/>
          <w:sz w:val="18"/>
          <w:szCs w:val="24"/>
        </w:rPr>
        <w:t xml:space="preserve">It is up to the NG-RAN node implementation on how to handle different </w:t>
      </w:r>
      <w:r w:rsidRPr="00881185">
        <w:rPr>
          <w:rFonts w:ascii="Calibri" w:eastAsia="DengXian" w:hAnsi="Calibri" w:cs="Calibri"/>
          <w:b/>
          <w:sz w:val="18"/>
          <w:szCs w:val="24"/>
        </w:rPr>
        <w:t>S-NSSAIs</w:t>
      </w:r>
      <w:r w:rsidRPr="00881185">
        <w:rPr>
          <w:rFonts w:ascii="Calibri" w:hAnsi="Calibri" w:cs="Calibri"/>
          <w:b/>
          <w:sz w:val="18"/>
          <w:szCs w:val="24"/>
        </w:rPr>
        <w:t xml:space="preserve"> for the same service from different PLMNs.</w:t>
      </w:r>
    </w:p>
    <w:p w14:paraId="52BF67EF"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eastAsia="DengXian" w:hAnsi="Calibri" w:cs="Calibri" w:hint="eastAsia"/>
          <w:b/>
          <w:color w:val="008000"/>
          <w:sz w:val="18"/>
          <w:szCs w:val="24"/>
        </w:rPr>
        <w:t>W</w:t>
      </w:r>
      <w:r w:rsidRPr="00881185">
        <w:rPr>
          <w:rFonts w:ascii="Calibri" w:eastAsia="DengXian" w:hAnsi="Calibri" w:cs="Calibri"/>
          <w:b/>
          <w:color w:val="008000"/>
          <w:sz w:val="18"/>
          <w:szCs w:val="24"/>
        </w:rPr>
        <w:t xml:space="preserve">ait for feedback from </w:t>
      </w:r>
      <w:r w:rsidRPr="00881185">
        <w:rPr>
          <w:rFonts w:ascii="Calibri" w:hAnsi="Calibri" w:cs="Calibri" w:hint="eastAsia"/>
          <w:b/>
          <w:color w:val="008000"/>
          <w:sz w:val="18"/>
          <w:szCs w:val="24"/>
        </w:rPr>
        <w:t>S</w:t>
      </w:r>
      <w:r w:rsidRPr="00881185">
        <w:rPr>
          <w:rFonts w:ascii="Calibri" w:hAnsi="Calibri" w:cs="Calibri"/>
          <w:b/>
          <w:color w:val="008000"/>
          <w:sz w:val="18"/>
          <w:szCs w:val="24"/>
        </w:rPr>
        <w:t>A2 on solution down-selection.</w:t>
      </w:r>
    </w:p>
    <w:p w14:paraId="0B1FBC9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b/>
          <w:color w:val="008000"/>
          <w:sz w:val="18"/>
          <w:szCs w:val="24"/>
        </w:rPr>
        <w:t>For local MBS service, cell granularity shared area decision according to overlapped area.</w:t>
      </w:r>
    </w:p>
    <w:p w14:paraId="5B9339C8"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hAnsi="Calibri" w:cs="Calibri"/>
          <w:b/>
          <w:color w:val="008000"/>
          <w:sz w:val="18"/>
          <w:szCs w:val="24"/>
        </w:rPr>
      </w:pPr>
      <w:r w:rsidRPr="00881185">
        <w:rPr>
          <w:rFonts w:ascii="Calibri" w:hAnsi="Calibri" w:cs="Calibri" w:hint="eastAsia"/>
          <w:b/>
          <w:color w:val="008000"/>
          <w:sz w:val="18"/>
          <w:szCs w:val="24"/>
        </w:rPr>
        <w:t>F</w:t>
      </w:r>
      <w:r w:rsidRPr="00881185">
        <w:rPr>
          <w:rFonts w:ascii="Calibri" w:hAnsi="Calibri" w:cs="Calibri"/>
          <w:b/>
          <w:color w:val="008000"/>
          <w:sz w:val="18"/>
          <w:szCs w:val="24"/>
        </w:rPr>
        <w:t xml:space="preserve">or location dependent MBS service, the NG-RAN node should associate the relevant shared area corresponding to area session ID, </w:t>
      </w:r>
      <w:r w:rsidRPr="00881185">
        <w:rPr>
          <w:rFonts w:ascii="Calibri" w:hAnsi="Calibri" w:cs="Calibri"/>
          <w:color w:val="0000FF"/>
          <w:sz w:val="18"/>
          <w:szCs w:val="24"/>
        </w:rPr>
        <w:t>FFS on how to handle different area session IDs allocated from different PLMNs, and whether and how to handle different service areas associated with the area session IDs</w:t>
      </w:r>
      <w:r w:rsidRPr="00881185">
        <w:rPr>
          <w:rFonts w:ascii="Calibri" w:hAnsi="Calibri" w:cs="Calibri"/>
          <w:b/>
          <w:color w:val="008000"/>
          <w:sz w:val="18"/>
          <w:szCs w:val="24"/>
        </w:rPr>
        <w:t>.</w:t>
      </w:r>
    </w:p>
    <w:p w14:paraId="151076B8"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color w:val="000000"/>
          <w:sz w:val="18"/>
          <w:szCs w:val="24"/>
          <w:u w:val="single"/>
        </w:rPr>
      </w:pPr>
      <w:r w:rsidRPr="00D70695">
        <w:rPr>
          <w:rFonts w:ascii="Calibri" w:eastAsia="DengXian" w:hAnsi="Calibri" w:cs="Calibri"/>
          <w:color w:val="000000"/>
          <w:sz w:val="18"/>
          <w:szCs w:val="24"/>
          <w:u w:val="single"/>
        </w:rPr>
        <w:t>Shared NG-U tunnel</w:t>
      </w:r>
    </w:p>
    <w:p w14:paraId="33A72405"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Option 1 is a subset of option 4, and option 1 does not require stage3 impact, it is FFS whether option 4 should be restricted to option 1 only.</w:t>
      </w:r>
    </w:p>
    <w:p w14:paraId="43F4F3B2"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sz w:val="21"/>
          <w:szCs w:val="21"/>
        </w:rPr>
      </w:pPr>
      <w:r w:rsidRPr="00D70695">
        <w:rPr>
          <w:rFonts w:ascii="Calibri" w:eastAsia="DengXian" w:hAnsi="Calibri" w:cs="Calibri"/>
          <w:color w:val="000000"/>
          <w:sz w:val="18"/>
          <w:szCs w:val="24"/>
          <w:u w:val="single"/>
        </w:rPr>
        <w:t>F1 impact</w:t>
      </w:r>
      <w:r w:rsidRPr="00D70695">
        <w:rPr>
          <w:rFonts w:ascii="Calibri" w:hAnsi="Calibri" w:cs="Calibri"/>
          <w:sz w:val="21"/>
          <w:szCs w:val="21"/>
        </w:rPr>
        <w:t xml:space="preserve"> </w:t>
      </w:r>
    </w:p>
    <w:p w14:paraId="2735C064"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70C0"/>
          <w:sz w:val="21"/>
          <w:szCs w:val="21"/>
        </w:rPr>
      </w:pPr>
      <w:r w:rsidRPr="00D70695">
        <w:rPr>
          <w:rFonts w:ascii="Calibri" w:hAnsi="Calibri" w:cs="Calibri"/>
          <w:b/>
          <w:bCs/>
          <w:color w:val="008000"/>
          <w:sz w:val="18"/>
          <w:szCs w:val="21"/>
        </w:rPr>
        <w:t xml:space="preserve">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 xml:space="preserve">-CU provides the MBS RAN Sharing efficiency Information received from CN (if received) to 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in F1AP: BROADCAST CONTEXT SETUP REQUEST message.</w:t>
      </w:r>
      <w:r w:rsidRPr="00D70695">
        <w:rPr>
          <w:rFonts w:ascii="Calibri" w:hAnsi="Calibri" w:cs="Calibri"/>
          <w:b/>
          <w:bCs/>
          <w:color w:val="0000FF"/>
          <w:sz w:val="18"/>
          <w:szCs w:val="21"/>
        </w:rPr>
        <w:t xml:space="preserve"> The name and details of "MBS RAN Sharing efficiency Information" are FFS.</w:t>
      </w:r>
    </w:p>
    <w:p w14:paraId="5422962B" w14:textId="77777777" w:rsidR="00881185" w:rsidRPr="00881185" w:rsidRDefault="00881185" w:rsidP="00881185">
      <w:pPr>
        <w:pStyle w:val="ListParagraph"/>
        <w:numPr>
          <w:ilvl w:val="0"/>
          <w:numId w:val="19"/>
        </w:num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szCs w:val="24"/>
        </w:rPr>
      </w:pPr>
      <w:r w:rsidRPr="00881185">
        <w:rPr>
          <w:rFonts w:ascii="Calibri" w:eastAsia="DengXian" w:hAnsi="Calibri" w:cs="Calibri"/>
          <w:b/>
          <w:color w:val="008000"/>
          <w:sz w:val="18"/>
          <w:szCs w:val="24"/>
        </w:rPr>
        <w:t xml:space="preserve">"MBS RAN sharing efficiency information" == "information enabling the </w:t>
      </w:r>
      <w:proofErr w:type="spellStart"/>
      <w:r w:rsidRPr="00881185">
        <w:rPr>
          <w:rFonts w:ascii="Calibri" w:eastAsia="DengXian" w:hAnsi="Calibri" w:cs="Calibri"/>
          <w:b/>
          <w:color w:val="008000"/>
          <w:sz w:val="18"/>
          <w:szCs w:val="24"/>
        </w:rPr>
        <w:t>gNB</w:t>
      </w:r>
      <w:proofErr w:type="spellEnd"/>
      <w:r w:rsidRPr="00881185">
        <w:rPr>
          <w:rFonts w:ascii="Calibri" w:eastAsia="DengXian" w:hAnsi="Calibri" w:cs="Calibri"/>
          <w:b/>
          <w:color w:val="008000"/>
          <w:sz w:val="18"/>
          <w:szCs w:val="24"/>
        </w:rPr>
        <w:t xml:space="preserve"> to identify the MBS sessions among which resource efficiency for MBS reception in RAN sharing scenarios can be applied"</w:t>
      </w:r>
    </w:p>
    <w:p w14:paraId="4DE7C14B" w14:textId="77777777"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
          <w:bCs/>
          <w:color w:val="008000"/>
          <w:sz w:val="18"/>
          <w:szCs w:val="21"/>
        </w:rPr>
      </w:pPr>
      <w:r w:rsidRPr="00D70695">
        <w:rPr>
          <w:rFonts w:ascii="Calibri" w:hAnsi="Calibri" w:cs="Calibri"/>
          <w:b/>
          <w:bCs/>
          <w:color w:val="008000"/>
          <w:sz w:val="18"/>
          <w:szCs w:val="21"/>
        </w:rPr>
        <w:t xml:space="preserve">In case of RAN Sharing with multiple cell-ID broadcast, each logical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will receive within the F1AP: BROADCAST CONTEXT SETUP REQUEST message the MBS RAN Sharing efficiency Information received from CN (if received).</w:t>
      </w:r>
    </w:p>
    <w:p w14:paraId="499CC271" w14:textId="0BA8A7AB"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eastAsia="DengXian"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1DDC34CE" w14:textId="60350FC2"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 xml:space="preserve">Option 1: the </w:t>
      </w:r>
      <w:proofErr w:type="spellStart"/>
      <w:r w:rsidRPr="00D70695">
        <w:rPr>
          <w:rFonts w:ascii="Calibri" w:hAnsi="Calibri" w:cs="Calibri"/>
          <w:bCs/>
          <w:color w:val="0000FF"/>
          <w:sz w:val="18"/>
          <w:szCs w:val="21"/>
        </w:rPr>
        <w:t>gNB</w:t>
      </w:r>
      <w:proofErr w:type="spellEnd"/>
      <w:r w:rsidRPr="00D70695">
        <w:rPr>
          <w:rFonts w:ascii="Calibri" w:hAnsi="Calibri" w:cs="Calibri"/>
          <w:bCs/>
          <w:color w:val="0000FF"/>
          <w:sz w:val="18"/>
          <w:szCs w:val="21"/>
        </w:rPr>
        <w:t>-CU sends multiple F1AP: BROADCAST CONTEXT SETUP REQUEST messages with different TMGIs and same MBS RAN Sharing efficiency Information. (</w:t>
      </w:r>
      <w:proofErr w:type="gramStart"/>
      <w:r w:rsidRPr="00D70695">
        <w:rPr>
          <w:rFonts w:ascii="Calibri" w:hAnsi="Calibri" w:cs="Calibri"/>
          <w:bCs/>
          <w:color w:val="0000FF"/>
          <w:sz w:val="18"/>
          <w:szCs w:val="21"/>
        </w:rPr>
        <w:t>unified</w:t>
      </w:r>
      <w:proofErr w:type="gramEnd"/>
      <w:r w:rsidRPr="00D70695">
        <w:rPr>
          <w:rFonts w:ascii="Calibri" w:hAnsi="Calibri" w:cs="Calibri"/>
          <w:bCs/>
          <w:color w:val="0000FF"/>
          <w:sz w:val="18"/>
          <w:szCs w:val="21"/>
        </w:rPr>
        <w:t xml:space="preserve"> solution in (3) and (4)) </w:t>
      </w:r>
    </w:p>
    <w:p w14:paraId="23E28ED1" w14:textId="6EAA5EA1" w:rsidR="00881185" w:rsidRPr="00D70695" w:rsidRDefault="00881185" w:rsidP="00881185">
      <w:pPr>
        <w:pStyle w:val="PlainText"/>
        <w:numPr>
          <w:ilvl w:val="0"/>
          <w:numId w:val="19"/>
        </w:numPr>
        <w:pBdr>
          <w:top w:val="single" w:sz="4" w:space="1" w:color="auto"/>
          <w:left w:val="single" w:sz="4" w:space="4" w:color="auto"/>
          <w:bottom w:val="single" w:sz="4" w:space="1" w:color="auto"/>
          <w:right w:val="single" w:sz="4" w:space="4" w:color="auto"/>
        </w:pBdr>
        <w:rPr>
          <w:rFonts w:ascii="Calibri" w:hAnsi="Calibri" w:cs="Calibri"/>
          <w:bCs/>
          <w:color w:val="0000FF"/>
          <w:sz w:val="18"/>
          <w:szCs w:val="21"/>
        </w:rPr>
      </w:pPr>
      <w:r w:rsidRPr="00D70695">
        <w:rPr>
          <w:rFonts w:ascii="Calibri" w:hAnsi="Calibri" w:cs="Calibri"/>
          <w:bCs/>
          <w:color w:val="0000FF"/>
          <w:sz w:val="18"/>
          <w:szCs w:val="21"/>
        </w:rPr>
        <w:t xml:space="preserve">Option 2: the </w:t>
      </w:r>
      <w:proofErr w:type="spellStart"/>
      <w:r w:rsidRPr="00D70695">
        <w:rPr>
          <w:rFonts w:ascii="Calibri" w:hAnsi="Calibri" w:cs="Calibri"/>
          <w:bCs/>
          <w:color w:val="0000FF"/>
          <w:sz w:val="18"/>
          <w:szCs w:val="21"/>
        </w:rPr>
        <w:t>gNB</w:t>
      </w:r>
      <w:proofErr w:type="spellEnd"/>
      <w:r w:rsidRPr="00D70695">
        <w:rPr>
          <w:rFonts w:ascii="Calibri" w:hAnsi="Calibri" w:cs="Calibri"/>
          <w:bCs/>
          <w:color w:val="0000FF"/>
          <w:sz w:val="18"/>
          <w:szCs w:val="21"/>
        </w:rPr>
        <w:t xml:space="preserve">-CU sends in a single F1AP: BROADCAST CONTEXT SETUP/MODIFICATION REQUEST message includes a list of </w:t>
      </w:r>
      <w:proofErr w:type="gramStart"/>
      <w:r w:rsidRPr="00D70695">
        <w:rPr>
          <w:rFonts w:ascii="Calibri" w:hAnsi="Calibri" w:cs="Calibri"/>
          <w:bCs/>
          <w:color w:val="0000FF"/>
          <w:sz w:val="18"/>
          <w:szCs w:val="21"/>
        </w:rPr>
        <w:t>TMGIs</w:t>
      </w:r>
      <w:proofErr w:type="gramEnd"/>
      <w:r w:rsidRPr="00D70695">
        <w:rPr>
          <w:rFonts w:ascii="Calibri" w:hAnsi="Calibri" w:cs="Calibri"/>
          <w:bCs/>
          <w:color w:val="0000FF"/>
          <w:sz w:val="18"/>
          <w:szCs w:val="21"/>
        </w:rPr>
        <w:t xml:space="preserve"> and an MBS RAN Sharing efficiency Information</w:t>
      </w:r>
    </w:p>
    <w:p w14:paraId="430C2312" w14:textId="58A69BA4" w:rsidR="00712C86" w:rsidRDefault="00712C86" w:rsidP="00B81228">
      <w:r>
        <w:t>RAN3#119 Agreements:</w:t>
      </w:r>
    </w:p>
    <w:p w14:paraId="6FCEF7D0"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Agree Option4 to support shared NG-U tunnel.</w:t>
      </w:r>
    </w:p>
    <w:p w14:paraId="7205D454"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rPr>
      </w:pPr>
      <w:r w:rsidRPr="00712C86">
        <w:rPr>
          <w:rFonts w:ascii="Calibri" w:hAnsi="Calibri" w:cs="Calibri"/>
          <w:i/>
          <w:iCs/>
          <w:color w:val="00B050"/>
          <w:kern w:val="2"/>
          <w:sz w:val="16"/>
          <w:szCs w:val="16"/>
        </w:rPr>
        <w:t>For MOCN, it is up to NG-RAN node implementation to decide how many NG-U tunnels to be setup.</w:t>
      </w:r>
    </w:p>
    <w:p w14:paraId="64AF9EC3"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For MOCN, it is up to the NG-RAN node implementation on how to handle different S-NSSAI received for the same shared service from different PLMNs (</w:t>
      </w:r>
      <w:proofErr w:type="gramStart"/>
      <w:r w:rsidRPr="00712C86">
        <w:rPr>
          <w:rFonts w:ascii="Calibri" w:hAnsi="Calibri" w:cs="Calibri"/>
          <w:i/>
          <w:iCs/>
          <w:color w:val="00B050"/>
          <w:kern w:val="2"/>
          <w:sz w:val="16"/>
          <w:szCs w:val="16"/>
        </w:rPr>
        <w:t>i.e.</w:t>
      </w:r>
      <w:proofErr w:type="gramEnd"/>
      <w:r w:rsidRPr="00712C86">
        <w:rPr>
          <w:rFonts w:ascii="Calibri" w:hAnsi="Calibri" w:cs="Calibri"/>
          <w:i/>
          <w:iCs/>
          <w:color w:val="00B050"/>
          <w:kern w:val="2"/>
          <w:sz w:val="16"/>
          <w:szCs w:val="16"/>
        </w:rPr>
        <w:t xml:space="preserve"> same Associated Session ID).</w:t>
      </w:r>
    </w:p>
    <w:p w14:paraId="406A8F9B"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It is agreed to transfer the Associated Session ID together the MBS Session ID.</w:t>
      </w:r>
    </w:p>
    <w:p w14:paraId="5314154F" w14:textId="77777777" w:rsidR="00712C86" w:rsidRP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712C86">
        <w:rPr>
          <w:rFonts w:ascii="Calibri" w:hAnsi="Calibri" w:cs="Calibri"/>
          <w:i/>
          <w:iCs/>
          <w:color w:val="00B050"/>
          <w:kern w:val="2"/>
          <w:sz w:val="16"/>
          <w:szCs w:val="16"/>
        </w:rPr>
        <w:t>WA: The Associated Session ID is per TMGI per Area Session ID. Therefore, it is transferred outside the N2 SM container.</w:t>
      </w:r>
    </w:p>
    <w:p w14:paraId="3067C888" w14:textId="44825609" w:rsidR="00712C86" w:rsidRDefault="00712C86" w:rsidP="00712C86">
      <w:pPr>
        <w:pStyle w:val="ListParagraph"/>
        <w:numPr>
          <w:ilvl w:val="0"/>
          <w:numId w:val="23"/>
        </w:numPr>
        <w:pBdr>
          <w:top w:val="single" w:sz="4" w:space="1" w:color="auto"/>
          <w:left w:val="single" w:sz="4" w:space="4" w:color="auto"/>
          <w:bottom w:val="single" w:sz="4" w:space="1" w:color="auto"/>
          <w:right w:val="single" w:sz="4" w:space="4" w:color="auto"/>
        </w:pBdr>
      </w:pPr>
      <w:r w:rsidRPr="00712C86">
        <w:rPr>
          <w:rFonts w:ascii="Calibri" w:hAnsi="Calibri" w:cs="Calibri"/>
          <w:i/>
          <w:color w:val="FF0000"/>
          <w:sz w:val="16"/>
          <w:szCs w:val="16"/>
        </w:rPr>
        <w:t xml:space="preserve">For RAN sharing with multiple cell ID broadcast each </w:t>
      </w:r>
      <w:proofErr w:type="spellStart"/>
      <w:r w:rsidRPr="00712C86">
        <w:rPr>
          <w:rFonts w:ascii="Calibri" w:hAnsi="Calibri" w:cs="Calibri"/>
          <w:i/>
          <w:color w:val="FF0000"/>
          <w:sz w:val="16"/>
          <w:szCs w:val="16"/>
        </w:rPr>
        <w:t>gNB</w:t>
      </w:r>
      <w:proofErr w:type="spellEnd"/>
      <w:r w:rsidRPr="00712C86">
        <w:rPr>
          <w:rFonts w:ascii="Calibri" w:hAnsi="Calibri" w:cs="Calibri"/>
          <w:i/>
          <w:color w:val="FF0000"/>
          <w:sz w:val="16"/>
          <w:szCs w:val="16"/>
        </w:rPr>
        <w:t>-DU sets up an F1-U tunnel.</w:t>
      </w:r>
    </w:p>
    <w:p w14:paraId="2EF50DE7" w14:textId="3E4A8840" w:rsidR="003029EF" w:rsidRDefault="003029EF" w:rsidP="003029EF">
      <w:r>
        <w:lastRenderedPageBreak/>
        <w:t>RAN3#119bis Agreements:</w:t>
      </w:r>
    </w:p>
    <w:p w14:paraId="39A70B15"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3029EF">
        <w:rPr>
          <w:rFonts w:ascii="Calibri" w:hAnsi="Calibri" w:cs="Calibri"/>
          <w:i/>
          <w:iCs/>
          <w:color w:val="00B050"/>
          <w:kern w:val="2"/>
          <w:sz w:val="16"/>
          <w:szCs w:val="16"/>
        </w:rPr>
        <w:t xml:space="preserve">WA: In case of location dependent broadcast services, the </w:t>
      </w:r>
      <w:proofErr w:type="spellStart"/>
      <w:r w:rsidRPr="003029EF">
        <w:rPr>
          <w:rFonts w:ascii="Calibri" w:hAnsi="Calibri" w:cs="Calibri"/>
          <w:i/>
          <w:iCs/>
          <w:color w:val="00B050"/>
          <w:kern w:val="2"/>
          <w:sz w:val="16"/>
          <w:szCs w:val="16"/>
        </w:rPr>
        <w:t>gNB</w:t>
      </w:r>
      <w:proofErr w:type="spellEnd"/>
      <w:r w:rsidRPr="003029EF">
        <w:rPr>
          <w:rFonts w:ascii="Calibri" w:hAnsi="Calibri" w:cs="Calibri"/>
          <w:i/>
          <w:iCs/>
          <w:color w:val="00B050"/>
          <w:kern w:val="2"/>
          <w:sz w:val="16"/>
          <w:szCs w:val="16"/>
        </w:rPr>
        <w:t xml:space="preserve"> deduces identical broadcast content from the MBS Associated Session ID and the MBS Service Area information provided by the participating 5GCs. (</w:t>
      </w:r>
      <w:proofErr w:type="gramStart"/>
      <w:r w:rsidRPr="003029EF">
        <w:rPr>
          <w:rFonts w:ascii="Calibri" w:hAnsi="Calibri" w:cs="Calibri"/>
          <w:i/>
          <w:iCs/>
          <w:color w:val="00B050"/>
          <w:kern w:val="2"/>
          <w:sz w:val="16"/>
          <w:szCs w:val="16"/>
        </w:rPr>
        <w:t>to</w:t>
      </w:r>
      <w:proofErr w:type="gramEnd"/>
      <w:r w:rsidRPr="003029EF">
        <w:rPr>
          <w:rFonts w:ascii="Calibri" w:hAnsi="Calibri" w:cs="Calibri"/>
          <w:i/>
          <w:iCs/>
          <w:color w:val="00B050"/>
          <w:kern w:val="2"/>
          <w:sz w:val="16"/>
          <w:szCs w:val="16"/>
        </w:rPr>
        <w:t xml:space="preserve"> be checked against the actual SA2 agreements / agreed CR text.)</w:t>
      </w:r>
    </w:p>
    <w:p w14:paraId="5860F121"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color w:val="0000FF"/>
          <w:sz w:val="18"/>
        </w:rPr>
      </w:pPr>
      <w:r w:rsidRPr="003029EF">
        <w:rPr>
          <w:rFonts w:ascii="Calibri" w:hAnsi="Calibri" w:cs="Calibri"/>
          <w:i/>
          <w:iCs/>
          <w:color w:val="00B050"/>
          <w:kern w:val="2"/>
          <w:sz w:val="16"/>
          <w:szCs w:val="16"/>
        </w:rPr>
        <w:t>WA: Introduce an explicit indication to 5GC in case that NG-U resources are not setup.</w:t>
      </w:r>
      <w:r w:rsidRPr="003029EF">
        <w:rPr>
          <w:rFonts w:ascii="Calibri" w:eastAsia="MS Mincho" w:hAnsi="Calibri" w:cs="Calibri"/>
          <w:i/>
          <w:color w:val="FF0000"/>
          <w:sz w:val="16"/>
          <w:szCs w:val="16"/>
        </w:rPr>
        <w:t xml:space="preserve"> Details are FFS. </w:t>
      </w:r>
    </w:p>
    <w:p w14:paraId="1A0F6A4A"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3029EF">
        <w:rPr>
          <w:rFonts w:ascii="Calibri" w:hAnsi="Calibri" w:cs="Calibri"/>
          <w:i/>
          <w:iCs/>
          <w:color w:val="00B050"/>
          <w:kern w:val="2"/>
          <w:sz w:val="16"/>
          <w:szCs w:val="16"/>
        </w:rPr>
        <w:t>Support, for MOCN, sharing of F1-U resources among multiple broadcast MBS sessions with the same associated session ID.</w:t>
      </w:r>
    </w:p>
    <w:p w14:paraId="5C6D508E" w14:textId="77777777" w:rsidR="003029EF" w:rsidRP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3029EF">
        <w:rPr>
          <w:rFonts w:ascii="Calibri" w:eastAsia="MS Mincho" w:hAnsi="Calibri" w:cs="Calibri"/>
          <w:i/>
          <w:color w:val="FF0000"/>
          <w:sz w:val="16"/>
          <w:szCs w:val="16"/>
        </w:rPr>
        <w:t>Whether, for MOCN, F1 supports establishment of a single Broadcast Context for multiple MBS sessions at the DU.</w:t>
      </w:r>
    </w:p>
    <w:p w14:paraId="4D43B5EC" w14:textId="68B82FD9" w:rsidR="003029EF" w:rsidRDefault="003029EF" w:rsidP="003029EF">
      <w:pPr>
        <w:pStyle w:val="ListParagraph"/>
        <w:numPr>
          <w:ilvl w:val="0"/>
          <w:numId w:val="29"/>
        </w:numPr>
        <w:pBdr>
          <w:top w:val="single" w:sz="4" w:space="1" w:color="auto"/>
          <w:left w:val="single" w:sz="4" w:space="4" w:color="auto"/>
          <w:bottom w:val="single" w:sz="4" w:space="1" w:color="auto"/>
          <w:right w:val="single" w:sz="4" w:space="4" w:color="auto"/>
        </w:pBdr>
      </w:pPr>
      <w:r w:rsidRPr="003029EF">
        <w:rPr>
          <w:rFonts w:ascii="Calibri" w:hAnsi="Calibri" w:cs="Calibri"/>
          <w:i/>
          <w:iCs/>
          <w:color w:val="00B050"/>
          <w:kern w:val="2"/>
          <w:sz w:val="16"/>
          <w:szCs w:val="16"/>
        </w:rPr>
        <w:t>WA: In case of RAN sharing with multiple Cell ID broadcast, the entity controlling the logical DUs decides which MRB-PDCP-</w:t>
      </w:r>
      <w:proofErr w:type="spellStart"/>
      <w:r w:rsidRPr="003029EF">
        <w:rPr>
          <w:rFonts w:ascii="Calibri" w:hAnsi="Calibri" w:cs="Calibri"/>
          <w:i/>
          <w:iCs/>
          <w:color w:val="00B050"/>
          <w:kern w:val="2"/>
          <w:sz w:val="16"/>
          <w:szCs w:val="16"/>
        </w:rPr>
        <w:t>ConfigBroadcast</w:t>
      </w:r>
      <w:proofErr w:type="spellEnd"/>
      <w:r w:rsidRPr="003029EF">
        <w:rPr>
          <w:rFonts w:ascii="Calibri" w:hAnsi="Calibri" w:cs="Calibri"/>
          <w:i/>
          <w:iCs/>
          <w:color w:val="00B050"/>
          <w:kern w:val="2"/>
          <w:sz w:val="16"/>
          <w:szCs w:val="16"/>
        </w:rPr>
        <w:t xml:space="preserve"> to provide on MCCH. </w:t>
      </w:r>
      <w:r w:rsidRPr="003029EF">
        <w:rPr>
          <w:rFonts w:ascii="Calibri" w:eastAsia="MS Mincho" w:hAnsi="Calibri" w:cs="Calibri"/>
          <w:i/>
          <w:color w:val="FF0000"/>
          <w:sz w:val="16"/>
          <w:szCs w:val="16"/>
        </w:rPr>
        <w:t>Details are FFS.</w:t>
      </w:r>
    </w:p>
    <w:p w14:paraId="656EBD0D" w14:textId="647B1C06" w:rsidR="003029EF" w:rsidRDefault="00A668A9" w:rsidP="00B81228">
      <w:r>
        <w:t>RAN3#120 Agreements:</w:t>
      </w:r>
    </w:p>
    <w:p w14:paraId="5C97AD23"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A668A9">
        <w:rPr>
          <w:rFonts w:ascii="Calibri" w:hAnsi="Calibri" w:cs="Calibri"/>
          <w:i/>
          <w:iCs/>
          <w:color w:val="00B050"/>
          <w:kern w:val="2"/>
          <w:sz w:val="16"/>
          <w:szCs w:val="16"/>
        </w:rPr>
        <w:t xml:space="preserve">Add Associated Session ID IE in the same level of MBS Session ID IE in related </w:t>
      </w:r>
      <w:r w:rsidRPr="00A668A9">
        <w:rPr>
          <w:rFonts w:ascii="Calibri" w:hAnsi="Calibri" w:cs="Calibri" w:hint="eastAsia"/>
          <w:i/>
          <w:iCs/>
          <w:color w:val="00B050"/>
          <w:kern w:val="2"/>
          <w:sz w:val="16"/>
          <w:szCs w:val="16"/>
        </w:rPr>
        <w:t>NG/F1</w:t>
      </w:r>
      <w:r w:rsidRPr="00A668A9">
        <w:rPr>
          <w:rFonts w:ascii="Calibri" w:hAnsi="Calibri" w:cs="Calibri"/>
          <w:i/>
          <w:iCs/>
          <w:color w:val="00B050"/>
          <w:kern w:val="2"/>
          <w:sz w:val="16"/>
          <w:szCs w:val="16"/>
        </w:rPr>
        <w:t xml:space="preserve"> messages</w:t>
      </w:r>
      <w:r w:rsidRPr="00A668A9">
        <w:rPr>
          <w:rFonts w:ascii="Calibri" w:hAnsi="Calibri" w:cs="Calibri" w:hint="eastAsia"/>
          <w:i/>
          <w:iCs/>
          <w:color w:val="00B050"/>
          <w:kern w:val="2"/>
          <w:sz w:val="16"/>
          <w:szCs w:val="16"/>
        </w:rPr>
        <w:t>.</w:t>
      </w:r>
      <w:r w:rsidRPr="00A668A9">
        <w:rPr>
          <w:rFonts w:ascii="Calibri" w:eastAsia="MS Mincho" w:hAnsi="Calibri" w:cs="Calibri"/>
          <w:i/>
          <w:color w:val="FF0000"/>
          <w:sz w:val="16"/>
          <w:szCs w:val="16"/>
        </w:rPr>
        <w:t xml:space="preserve"> FFS on E1. </w:t>
      </w:r>
    </w:p>
    <w:p w14:paraId="41DA0FFA"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A668A9">
        <w:rPr>
          <w:rFonts w:ascii="Calibri" w:hAnsi="Calibri" w:cs="Calibri"/>
          <w:i/>
          <w:iCs/>
          <w:color w:val="00B050"/>
          <w:kern w:val="2"/>
          <w:sz w:val="16"/>
          <w:szCs w:val="16"/>
        </w:rPr>
        <w:t>Include in the MBS Session Setup or Modification Response Transfer IE an indication that the NG-RAN node has decided to not establish shared NG-U transport resources for the broadcast MBS session in case of unicast transport.</w:t>
      </w:r>
    </w:p>
    <w:p w14:paraId="65A3B1C0" w14:textId="77777777" w:rsidR="00A668A9" w:rsidRPr="009A2C76" w:rsidRDefault="00A668A9" w:rsidP="00A668A9">
      <w:pPr>
        <w:pStyle w:val="Eyecatcher"/>
        <w:numPr>
          <w:ilvl w:val="0"/>
          <w:numId w:val="44"/>
        </w:numPr>
        <w:pBdr>
          <w:top w:val="single" w:sz="4" w:space="1" w:color="auto"/>
          <w:left w:val="single" w:sz="4" w:space="4" w:color="auto"/>
          <w:bottom w:val="single" w:sz="4" w:space="1" w:color="auto"/>
          <w:right w:val="single" w:sz="4" w:space="4" w:color="auto"/>
        </w:pBdr>
        <w:rPr>
          <w:rFonts w:ascii="Calibri" w:eastAsia="SimSun" w:hAnsi="Calibri" w:cs="Calibri"/>
          <w:b w:val="0"/>
          <w:bCs w:val="0"/>
          <w:i/>
          <w:iCs/>
          <w:color w:val="00B050"/>
          <w:kern w:val="2"/>
          <w:sz w:val="16"/>
          <w:szCs w:val="16"/>
          <w:lang w:eastAsia="en-US"/>
        </w:rPr>
      </w:pPr>
      <w:r w:rsidRPr="009A2C76">
        <w:rPr>
          <w:rFonts w:ascii="Calibri" w:eastAsia="SimSun" w:hAnsi="Calibri" w:cs="Calibri"/>
          <w:b w:val="0"/>
          <w:bCs w:val="0"/>
          <w:i/>
          <w:iCs/>
          <w:color w:val="00B050"/>
          <w:kern w:val="2"/>
          <w:sz w:val="16"/>
          <w:szCs w:val="16"/>
          <w:lang w:eastAsia="en-US"/>
        </w:rPr>
        <w:t xml:space="preserve">Define a new class 1 procedure to allow the </w:t>
      </w:r>
      <w:proofErr w:type="spellStart"/>
      <w:r w:rsidRPr="009A2C76">
        <w:rPr>
          <w:rFonts w:ascii="Calibri" w:eastAsia="SimSun" w:hAnsi="Calibri" w:cs="Calibri"/>
          <w:b w:val="0"/>
          <w:bCs w:val="0"/>
          <w:i/>
          <w:iCs/>
          <w:color w:val="00B050"/>
          <w:kern w:val="2"/>
          <w:sz w:val="16"/>
          <w:szCs w:val="16"/>
          <w:lang w:eastAsia="en-US"/>
        </w:rPr>
        <w:t>gNB</w:t>
      </w:r>
      <w:proofErr w:type="spellEnd"/>
      <w:r w:rsidRPr="009A2C76">
        <w:rPr>
          <w:rFonts w:ascii="Calibri" w:eastAsia="SimSun" w:hAnsi="Calibri" w:cs="Calibri"/>
          <w:b w:val="0"/>
          <w:bCs w:val="0"/>
          <w:i/>
          <w:iCs/>
          <w:color w:val="00B050"/>
          <w:kern w:val="2"/>
          <w:sz w:val="16"/>
          <w:szCs w:val="16"/>
          <w:lang w:eastAsia="en-US"/>
        </w:rPr>
        <w:t>/CU-CP requesting the setup of shared NG-U resources during an ongoing broadcast MBS session for unicast transport.</w:t>
      </w:r>
    </w:p>
    <w:p w14:paraId="53E6FAF9"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A668A9">
        <w:rPr>
          <w:rFonts w:ascii="Calibri" w:hAnsi="Calibri" w:cs="Calibri"/>
          <w:i/>
          <w:iCs/>
          <w:color w:val="00B050"/>
          <w:kern w:val="2"/>
          <w:sz w:val="16"/>
          <w:szCs w:val="16"/>
        </w:rPr>
        <w:t xml:space="preserve">Turn the </w:t>
      </w:r>
      <w:r w:rsidRPr="00A668A9">
        <w:rPr>
          <w:rFonts w:ascii="Calibri" w:hAnsi="Calibri" w:cs="Calibri" w:hint="eastAsia"/>
          <w:i/>
          <w:iCs/>
          <w:color w:val="00B050"/>
          <w:kern w:val="2"/>
          <w:sz w:val="16"/>
          <w:szCs w:val="16"/>
        </w:rPr>
        <w:t xml:space="preserve">following </w:t>
      </w:r>
      <w:r w:rsidRPr="00A668A9">
        <w:rPr>
          <w:rFonts w:ascii="Calibri" w:hAnsi="Calibri" w:cs="Calibri"/>
          <w:i/>
          <w:iCs/>
          <w:color w:val="00B050"/>
          <w:kern w:val="2"/>
          <w:sz w:val="16"/>
          <w:szCs w:val="16"/>
        </w:rPr>
        <w:t>WA to agreement with removal of the text in the bracket:</w:t>
      </w:r>
    </w:p>
    <w:p w14:paraId="5F3715B2"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6"/>
          <w:szCs w:val="16"/>
        </w:rPr>
      </w:pPr>
      <w:r w:rsidRPr="00A668A9">
        <w:rPr>
          <w:rFonts w:ascii="Calibri" w:hAnsi="Calibri" w:cs="Calibri"/>
          <w:i/>
          <w:iCs/>
          <w:color w:val="00B050"/>
          <w:kern w:val="2"/>
          <w:sz w:val="16"/>
          <w:szCs w:val="16"/>
        </w:rPr>
        <w:t xml:space="preserve">In case of location dependent broadcast services, the </w:t>
      </w:r>
      <w:proofErr w:type="spellStart"/>
      <w:r w:rsidRPr="00A668A9">
        <w:rPr>
          <w:rFonts w:ascii="Calibri" w:hAnsi="Calibri" w:cs="Calibri"/>
          <w:i/>
          <w:iCs/>
          <w:color w:val="00B050"/>
          <w:kern w:val="2"/>
          <w:sz w:val="16"/>
          <w:szCs w:val="16"/>
        </w:rPr>
        <w:t>gNB</w:t>
      </w:r>
      <w:proofErr w:type="spellEnd"/>
      <w:r w:rsidRPr="00A668A9">
        <w:rPr>
          <w:rFonts w:ascii="Calibri" w:hAnsi="Calibri" w:cs="Calibri"/>
          <w:i/>
          <w:iCs/>
          <w:color w:val="00B050"/>
          <w:kern w:val="2"/>
          <w:sz w:val="16"/>
          <w:szCs w:val="16"/>
        </w:rPr>
        <w:t xml:space="preserve"> deduces identical broadcast content from the MBS Associated Session ID and the MBS Service Area information provided by the participating 5GCs. </w:t>
      </w:r>
    </w:p>
    <w:p w14:paraId="403123AC" w14:textId="77777777" w:rsidR="00D32645" w:rsidRPr="00D32645"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hAnsi="Calibri" w:cs="Calibri"/>
          <w:i/>
          <w:iCs/>
          <w:color w:val="00B050"/>
          <w:kern w:val="2"/>
          <w:sz w:val="16"/>
          <w:szCs w:val="16"/>
        </w:rPr>
        <w:t xml:space="preserve">The CU-CP sends the MBS Service Area to DU and DU determines whether to apply RAN sharing optimization over the radio. </w:t>
      </w:r>
    </w:p>
    <w:p w14:paraId="5F483570" w14:textId="56A62D9F"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eastAsia="MS Mincho" w:hAnsi="Calibri" w:cs="Calibri"/>
          <w:i/>
          <w:color w:val="FF0000"/>
          <w:sz w:val="16"/>
          <w:szCs w:val="16"/>
        </w:rPr>
        <w:t>FFS on the determination between CU and DU for MOCN case.</w:t>
      </w:r>
    </w:p>
    <w:p w14:paraId="7036F97A"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eastAsia="MS Mincho" w:hAnsi="Calibri" w:cs="Calibri"/>
          <w:i/>
          <w:color w:val="FF0000"/>
          <w:sz w:val="16"/>
          <w:szCs w:val="16"/>
        </w:rPr>
        <w:t xml:space="preserve">FFS on where to apply the RAN sharing optimization.  </w:t>
      </w:r>
    </w:p>
    <w:p w14:paraId="080DBDD3"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eastAsia="MS Mincho" w:hAnsi="Calibri" w:cs="Calibri"/>
          <w:i/>
          <w:color w:val="FF0000"/>
          <w:sz w:val="16"/>
          <w:szCs w:val="16"/>
        </w:rPr>
        <w:t xml:space="preserve">FFS on how DU determines whether RAN sharing enhancement applies to the corresponding cells, </w:t>
      </w:r>
      <w:proofErr w:type="gramStart"/>
      <w:r w:rsidRPr="00A668A9">
        <w:rPr>
          <w:rFonts w:ascii="Calibri" w:eastAsia="MS Mincho" w:hAnsi="Calibri" w:cs="Calibri"/>
          <w:i/>
          <w:color w:val="FF0000"/>
          <w:sz w:val="16"/>
          <w:szCs w:val="16"/>
        </w:rPr>
        <w:t>i.e.</w:t>
      </w:r>
      <w:proofErr w:type="gramEnd"/>
      <w:r w:rsidRPr="00A668A9">
        <w:rPr>
          <w:rFonts w:ascii="Calibri" w:eastAsia="MS Mincho" w:hAnsi="Calibri" w:cs="Calibri"/>
          <w:i/>
          <w:color w:val="FF0000"/>
          <w:sz w:val="16"/>
          <w:szCs w:val="16"/>
        </w:rPr>
        <w:t xml:space="preserve"> based on which information and based on which </w:t>
      </w:r>
      <w:proofErr w:type="spellStart"/>
      <w:r w:rsidRPr="00A668A9">
        <w:rPr>
          <w:rFonts w:ascii="Calibri" w:eastAsia="MS Mincho" w:hAnsi="Calibri" w:cs="Calibri"/>
          <w:i/>
          <w:color w:val="FF0000"/>
          <w:sz w:val="16"/>
          <w:szCs w:val="16"/>
        </w:rPr>
        <w:t>behavior</w:t>
      </w:r>
      <w:proofErr w:type="spellEnd"/>
      <w:r w:rsidRPr="00A668A9">
        <w:rPr>
          <w:rFonts w:ascii="Calibri" w:eastAsia="MS Mincho" w:hAnsi="Calibri" w:cs="Calibri"/>
          <w:i/>
          <w:color w:val="FF0000"/>
          <w:sz w:val="16"/>
          <w:szCs w:val="16"/>
        </w:rPr>
        <w:t>.</w:t>
      </w:r>
    </w:p>
    <w:p w14:paraId="12380EEA"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eastAsia="MS Mincho" w:hAnsi="Calibri" w:cs="Calibri"/>
          <w:i/>
          <w:color w:val="FF0000"/>
          <w:sz w:val="16"/>
          <w:szCs w:val="16"/>
        </w:rPr>
        <w:t>FFS whether an indication that the NG-RAN node has decided to not establish shared NG-U transport resources for the broadcast MBS session also applies to multicast transport.</w:t>
      </w:r>
    </w:p>
    <w:p w14:paraId="0BA0D086"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eastAsia="MS Mincho" w:hAnsi="Calibri" w:cs="Calibri"/>
          <w:i/>
          <w:color w:val="FF0000"/>
          <w:sz w:val="16"/>
          <w:szCs w:val="16"/>
        </w:rPr>
        <w:t xml:space="preserve">FFS on how many MBS session context procedure instances should be triggered in </w:t>
      </w:r>
      <w:proofErr w:type="spellStart"/>
      <w:r w:rsidRPr="00A668A9">
        <w:rPr>
          <w:rFonts w:ascii="Calibri" w:eastAsia="MS Mincho" w:hAnsi="Calibri" w:cs="Calibri"/>
          <w:i/>
          <w:color w:val="FF0000"/>
          <w:sz w:val="16"/>
          <w:szCs w:val="16"/>
        </w:rPr>
        <w:t>gNB</w:t>
      </w:r>
      <w:proofErr w:type="spellEnd"/>
      <w:r w:rsidRPr="00A668A9">
        <w:rPr>
          <w:rFonts w:ascii="Calibri" w:eastAsia="MS Mincho" w:hAnsi="Calibri" w:cs="Calibri"/>
          <w:i/>
          <w:color w:val="FF0000"/>
          <w:sz w:val="16"/>
          <w:szCs w:val="16"/>
        </w:rPr>
        <w:t xml:space="preserve">-DU to establish the related MBS session contexts. It could be further discussed based on the whole picture of Broadcast context setup procedure which includes </w:t>
      </w:r>
      <w:proofErr w:type="gramStart"/>
      <w:r w:rsidRPr="00A668A9">
        <w:rPr>
          <w:rFonts w:ascii="Calibri" w:eastAsia="MS Mincho" w:hAnsi="Calibri" w:cs="Calibri"/>
          <w:i/>
          <w:color w:val="FF0000"/>
          <w:sz w:val="16"/>
          <w:szCs w:val="16"/>
        </w:rPr>
        <w:t>NG,F</w:t>
      </w:r>
      <w:proofErr w:type="gramEnd"/>
      <w:r w:rsidRPr="00A668A9">
        <w:rPr>
          <w:rFonts w:ascii="Calibri" w:eastAsia="MS Mincho" w:hAnsi="Calibri" w:cs="Calibri"/>
          <w:i/>
          <w:color w:val="FF0000"/>
          <w:sz w:val="16"/>
          <w:szCs w:val="16"/>
        </w:rPr>
        <w:t xml:space="preserve">1 and E1. </w:t>
      </w:r>
    </w:p>
    <w:p w14:paraId="336C49EC"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A668A9">
        <w:rPr>
          <w:rFonts w:ascii="Calibri" w:eastAsia="MS Mincho" w:hAnsi="Calibri" w:cs="Calibri"/>
          <w:i/>
          <w:color w:val="FF0000"/>
          <w:sz w:val="16"/>
          <w:szCs w:val="16"/>
        </w:rPr>
        <w:t>FFS on how many F1-U tunnels should be established for multiple cell-ID broadcast cases.</w:t>
      </w:r>
    </w:p>
    <w:p w14:paraId="5C5CA0C6"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u w:val="single"/>
        </w:rPr>
      </w:pPr>
      <w:r w:rsidRPr="00A668A9">
        <w:rPr>
          <w:rFonts w:ascii="Calibri" w:eastAsia="MS Mincho" w:hAnsi="Calibri" w:cs="Calibri"/>
          <w:i/>
          <w:color w:val="FF0000"/>
          <w:sz w:val="16"/>
          <w:szCs w:val="16"/>
          <w:u w:val="single"/>
        </w:rPr>
        <w:t xml:space="preserve">PDCP configuration selection at </w:t>
      </w:r>
      <w:proofErr w:type="spellStart"/>
      <w:r w:rsidRPr="00A668A9">
        <w:rPr>
          <w:rFonts w:ascii="Calibri" w:eastAsia="MS Mincho" w:hAnsi="Calibri" w:cs="Calibri"/>
          <w:i/>
          <w:color w:val="FF0000"/>
          <w:sz w:val="16"/>
          <w:szCs w:val="16"/>
          <w:u w:val="single"/>
        </w:rPr>
        <w:t>gNB</w:t>
      </w:r>
      <w:proofErr w:type="spellEnd"/>
      <w:r w:rsidRPr="00A668A9">
        <w:rPr>
          <w:rFonts w:ascii="Calibri" w:eastAsia="MS Mincho" w:hAnsi="Calibri" w:cs="Calibri"/>
          <w:i/>
          <w:color w:val="FF0000"/>
          <w:sz w:val="16"/>
          <w:szCs w:val="16"/>
          <w:u w:val="single"/>
        </w:rPr>
        <w:t>-DU for RAN sharing with multiple cell-ID broadcast case:</w:t>
      </w:r>
    </w:p>
    <w:p w14:paraId="6890B50D"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A668A9">
        <w:rPr>
          <w:rFonts w:ascii="Calibri" w:hAnsi="Calibri" w:cs="Calibri"/>
          <w:i/>
          <w:color w:val="FF0000"/>
          <w:sz w:val="16"/>
          <w:szCs w:val="16"/>
        </w:rPr>
        <w:t>Open issue 1: Which option should be used by DU to decide the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w:t>
      </w:r>
    </w:p>
    <w:p w14:paraId="127EADDC"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A668A9">
        <w:rPr>
          <w:rFonts w:ascii="Calibri" w:hAnsi="Calibri" w:cs="Calibri"/>
          <w:i/>
          <w:color w:val="FF0000"/>
          <w:sz w:val="16"/>
          <w:szCs w:val="16"/>
        </w:rPr>
        <w:t>Option 1: OAM configure the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of each MRB to CU or DU.</w:t>
      </w:r>
    </w:p>
    <w:p w14:paraId="20E0873F" w14:textId="77777777" w:rsidR="00A668A9" w:rsidRP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A668A9">
        <w:rPr>
          <w:rFonts w:ascii="Calibri" w:hAnsi="Calibri" w:cs="Calibri"/>
          <w:i/>
          <w:color w:val="FF0000"/>
          <w:sz w:val="16"/>
          <w:szCs w:val="16"/>
        </w:rPr>
        <w:t>Option 2: DU applied the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of the first CU or the second CU. FFS whether DU needs to provide the used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to CU.</w:t>
      </w:r>
    </w:p>
    <w:p w14:paraId="2970847E" w14:textId="60B149CF" w:rsidR="00A668A9" w:rsidRDefault="00A668A9" w:rsidP="00A668A9">
      <w:pPr>
        <w:pStyle w:val="ListParagraph"/>
        <w:numPr>
          <w:ilvl w:val="0"/>
          <w:numId w:val="44"/>
        </w:numPr>
        <w:pBdr>
          <w:top w:val="single" w:sz="4" w:space="1" w:color="auto"/>
          <w:left w:val="single" w:sz="4" w:space="4" w:color="auto"/>
          <w:bottom w:val="single" w:sz="4" w:space="1" w:color="auto"/>
          <w:right w:val="single" w:sz="4" w:space="4" w:color="auto"/>
        </w:pBdr>
      </w:pPr>
      <w:r w:rsidRPr="00A668A9">
        <w:rPr>
          <w:rFonts w:ascii="Calibri" w:hAnsi="Calibri" w:cs="Calibri"/>
          <w:i/>
          <w:color w:val="FF0000"/>
          <w:sz w:val="16"/>
          <w:szCs w:val="16"/>
        </w:rPr>
        <w:t>Any action in RAN3 needed on OAM based solution?</w:t>
      </w:r>
    </w:p>
    <w:p w14:paraId="43B9495E" w14:textId="2B22F7CC" w:rsidR="008B03B4" w:rsidRDefault="00EA0B4C" w:rsidP="00B81228">
      <w:r>
        <w:t>In this document, we will discuss various</w:t>
      </w:r>
      <w:r w:rsidR="00A668A9">
        <w:t xml:space="preserve"> open</w:t>
      </w:r>
      <w:r>
        <w:t xml:space="preserve"> issues</w:t>
      </w:r>
      <w:r w:rsidR="003115C1">
        <w:t xml:space="preserve"> &amp; proposals</w:t>
      </w:r>
      <w:r>
        <w:t xml:space="preserve"> relat</w:t>
      </w:r>
      <w:r w:rsidR="003115C1">
        <w:t>ed</w:t>
      </w:r>
      <w:r>
        <w:t xml:space="preserve"> to Broadcast MBS RAN sharing.</w:t>
      </w:r>
    </w:p>
    <w:p w14:paraId="0646C9BD" w14:textId="22D694C7" w:rsidR="00B81228" w:rsidRDefault="001253E5" w:rsidP="00D71C07">
      <w:pPr>
        <w:pStyle w:val="Heading1"/>
        <w:ind w:left="450"/>
        <w:rPr>
          <w:sz w:val="32"/>
          <w:szCs w:val="32"/>
        </w:rPr>
      </w:pPr>
      <w:r w:rsidRPr="0083486F">
        <w:rPr>
          <w:sz w:val="32"/>
          <w:szCs w:val="32"/>
        </w:rPr>
        <w:t xml:space="preserve">Rel-18 </w:t>
      </w:r>
      <w:r w:rsidR="005B66F9">
        <w:rPr>
          <w:sz w:val="32"/>
          <w:szCs w:val="32"/>
        </w:rPr>
        <w:t xml:space="preserve">RAN sharing for </w:t>
      </w:r>
      <w:r w:rsidR="00EA0B4C">
        <w:rPr>
          <w:sz w:val="32"/>
          <w:szCs w:val="32"/>
        </w:rPr>
        <w:t xml:space="preserve">Broadcast </w:t>
      </w:r>
      <w:r w:rsidR="005B66F9">
        <w:rPr>
          <w:sz w:val="32"/>
          <w:szCs w:val="32"/>
        </w:rPr>
        <w:t xml:space="preserve">MBS </w:t>
      </w:r>
    </w:p>
    <w:p w14:paraId="0291AB17" w14:textId="7EE144FF" w:rsidR="0098403B" w:rsidRDefault="0098403B" w:rsidP="00B5386D">
      <w:pPr>
        <w:pStyle w:val="Heading2"/>
        <w:ind w:left="540" w:hanging="540"/>
      </w:pPr>
      <w:bookmarkStart w:id="2" w:name="_Toc131447688"/>
      <w:bookmarkStart w:id="3" w:name="_Toc127309437"/>
      <w:bookmarkStart w:id="4" w:name="_Toc127311181"/>
      <w:r>
        <w:t xml:space="preserve">5GC </w:t>
      </w:r>
      <w:proofErr w:type="gramStart"/>
      <w:r>
        <w:t>provided assistance</w:t>
      </w:r>
      <w:proofErr w:type="gramEnd"/>
      <w:r>
        <w:t xml:space="preserve"> information for MBS RAN Sharing detection:</w:t>
      </w:r>
      <w:bookmarkEnd w:id="2"/>
      <w:r>
        <w:t xml:space="preserve"> </w:t>
      </w:r>
    </w:p>
    <w:p w14:paraId="096E7A9B" w14:textId="4EDFC10B" w:rsidR="00173D59" w:rsidRDefault="00173D59" w:rsidP="00EA4B3D">
      <w:r>
        <w:t xml:space="preserve">For Signalling based MBS RAN sharing solution, 5GC provides an Associated Session ID per TMGI to </w:t>
      </w:r>
      <w:proofErr w:type="spellStart"/>
      <w:r>
        <w:t>gNB</w:t>
      </w:r>
      <w:proofErr w:type="spellEnd"/>
      <w:r>
        <w:t xml:space="preserve"> during Broadcast Session management procedure. Using Associated Session ID, RAN determines whether to apply MBS RAN sharing or not. During RAN3#120, following is agreed.</w:t>
      </w:r>
    </w:p>
    <w:p w14:paraId="2AA21128" w14:textId="77777777" w:rsidR="00173D59" w:rsidRPr="00A668A9" w:rsidRDefault="00173D59" w:rsidP="00173D59">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A668A9">
        <w:rPr>
          <w:rFonts w:ascii="Calibri" w:hAnsi="Calibri" w:cs="Calibri"/>
          <w:i/>
          <w:iCs/>
          <w:color w:val="00B050"/>
          <w:kern w:val="2"/>
          <w:sz w:val="16"/>
          <w:szCs w:val="16"/>
        </w:rPr>
        <w:t xml:space="preserve">Add Associated Session ID IE in the same level of MBS Session ID IE in related </w:t>
      </w:r>
      <w:r w:rsidRPr="00A668A9">
        <w:rPr>
          <w:rFonts w:ascii="Calibri" w:hAnsi="Calibri" w:cs="Calibri" w:hint="eastAsia"/>
          <w:i/>
          <w:iCs/>
          <w:color w:val="00B050"/>
          <w:kern w:val="2"/>
          <w:sz w:val="16"/>
          <w:szCs w:val="16"/>
        </w:rPr>
        <w:t>NG/F1</w:t>
      </w:r>
      <w:r w:rsidRPr="00A668A9">
        <w:rPr>
          <w:rFonts w:ascii="Calibri" w:hAnsi="Calibri" w:cs="Calibri"/>
          <w:i/>
          <w:iCs/>
          <w:color w:val="00B050"/>
          <w:kern w:val="2"/>
          <w:sz w:val="16"/>
          <w:szCs w:val="16"/>
        </w:rPr>
        <w:t xml:space="preserve"> messages</w:t>
      </w:r>
      <w:r w:rsidRPr="00A668A9">
        <w:rPr>
          <w:rFonts w:ascii="Calibri" w:hAnsi="Calibri" w:cs="Calibri" w:hint="eastAsia"/>
          <w:i/>
          <w:iCs/>
          <w:color w:val="00B050"/>
          <w:kern w:val="2"/>
          <w:sz w:val="16"/>
          <w:szCs w:val="16"/>
        </w:rPr>
        <w:t>.</w:t>
      </w:r>
      <w:r w:rsidRPr="00A668A9">
        <w:rPr>
          <w:rFonts w:ascii="Calibri" w:eastAsia="MS Mincho" w:hAnsi="Calibri" w:cs="Calibri"/>
          <w:i/>
          <w:color w:val="FF0000"/>
          <w:sz w:val="16"/>
          <w:szCs w:val="16"/>
        </w:rPr>
        <w:t xml:space="preserve"> FFS on E1. </w:t>
      </w:r>
    </w:p>
    <w:p w14:paraId="043B66B5" w14:textId="6A4A7374" w:rsidR="00173D59" w:rsidRDefault="00173D59" w:rsidP="00EA4B3D">
      <w:r>
        <w:t xml:space="preserve">When CU-CP sends E1-AP BC BEARER CONTEXT SETUP REQUEST to CU-UP, it includes Global MBS Session ID and BC Bearer Context </w:t>
      </w:r>
      <w:proofErr w:type="gramStart"/>
      <w:r>
        <w:t>To</w:t>
      </w:r>
      <w:proofErr w:type="gramEnd"/>
      <w:r>
        <w:t xml:space="preserve"> Setup IEs</w:t>
      </w:r>
      <w:r w:rsidR="00634815">
        <w:t xml:space="preserve">. This information will be used by CU-UP to establish MBS bearer context and CU-UP associates MBS Bearer resources to the specified MBS Session ID. When multiple PLMN allocated Broadcast Session IDs (TMGIs) are sharing same Broadcast MRB Resources, CU-UP should know for which Broadcast Session IDs to establish NG-U tunnels towards UPFs and MRB User Plane resources. When a particular PLMN leaves Broadcast Session, CU-CP will update CU-UP along with updated TMGI list and Associated Session ID. </w:t>
      </w:r>
      <w:proofErr w:type="gramStart"/>
      <w:r w:rsidR="00634815">
        <w:t>Without having Associated Session ID in E1-AP Bearer Setup procedure, there</w:t>
      </w:r>
      <w:proofErr w:type="gramEnd"/>
      <w:r w:rsidR="00634815">
        <w:t xml:space="preserve"> is no way for </w:t>
      </w:r>
      <w:r w:rsidR="00634815">
        <w:lastRenderedPageBreak/>
        <w:t>CU-UP to know which PLMN TMGIs are sharing RAN resources. So, it is desirable to add Associated Session ID as part of the E1-AP signalling procedure as well.</w:t>
      </w:r>
    </w:p>
    <w:p w14:paraId="727CA98D" w14:textId="35E3B5FA" w:rsidR="00634815" w:rsidRDefault="00787D28" w:rsidP="00634815">
      <w:pPr>
        <w:pStyle w:val="Proposal"/>
        <w:ind w:left="1080" w:hanging="1080"/>
      </w:pPr>
      <w:bookmarkStart w:id="5" w:name="_Toc142425833"/>
      <w:r>
        <w:t>Add “Associated Session ID” per TMGI in E1-AP Broadcast Bearer Context Management signalling procedure.</w:t>
      </w:r>
      <w:bookmarkEnd w:id="5"/>
      <w:r>
        <w:t xml:space="preserve"> </w:t>
      </w:r>
    </w:p>
    <w:p w14:paraId="350AD49B" w14:textId="77777777" w:rsidR="00A108DA" w:rsidRDefault="00A108DA" w:rsidP="00A108DA">
      <w:pPr>
        <w:pStyle w:val="Heading2"/>
        <w:ind w:left="540" w:hanging="540"/>
      </w:pPr>
      <w:r>
        <w:t xml:space="preserve">Shared NG-U Tunnel setup for Broadcast MBS RAN Sharing: </w:t>
      </w:r>
    </w:p>
    <w:p w14:paraId="158C0403" w14:textId="1DF12A85" w:rsidR="00634815" w:rsidRDefault="00FB5F96" w:rsidP="00EA4B3D">
      <w:r>
        <w:t xml:space="preserve">In case of MBS RAN sharing, RAN3 already agreed that it is </w:t>
      </w:r>
      <w:proofErr w:type="spellStart"/>
      <w:r>
        <w:t>upto</w:t>
      </w:r>
      <w:proofErr w:type="spellEnd"/>
      <w:r>
        <w:t xml:space="preserve"> </w:t>
      </w:r>
      <w:proofErr w:type="spellStart"/>
      <w:r>
        <w:t>gNB</w:t>
      </w:r>
      <w:proofErr w:type="spellEnd"/>
      <w:r>
        <w:t xml:space="preserve"> implementation how shared NG-U tunnels will be setup with UPFs of multiple PLMNs. </w:t>
      </w:r>
    </w:p>
    <w:p w14:paraId="08CBE050" w14:textId="617AD254" w:rsidR="00FB5F96" w:rsidRDefault="00FB5F96" w:rsidP="00EA4B3D">
      <w:r>
        <w:t xml:space="preserve">In RAN3#120, it was agreed that if </w:t>
      </w:r>
      <w:proofErr w:type="spellStart"/>
      <w:r>
        <w:t>gNB</w:t>
      </w:r>
      <w:proofErr w:type="spellEnd"/>
      <w:r>
        <w:t xml:space="preserve"> does not want to establish shared NG-U tunnel with UPF for a specific PLMN, </w:t>
      </w:r>
      <w:proofErr w:type="spellStart"/>
      <w:r>
        <w:t>gNB</w:t>
      </w:r>
      <w:proofErr w:type="spellEnd"/>
      <w:r>
        <w:t xml:space="preserve"> will explicitly indicate to SMF for unicast NG-U transport mechanism only.</w:t>
      </w:r>
    </w:p>
    <w:p w14:paraId="24CE0C7F" w14:textId="77777777" w:rsidR="00FB5F96" w:rsidRPr="004B1560" w:rsidRDefault="00FB5F96" w:rsidP="00FB5F96">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B1560">
        <w:rPr>
          <w:rFonts w:ascii="Calibri" w:hAnsi="Calibri" w:cs="Calibri"/>
          <w:b/>
          <w:bCs/>
          <w:color w:val="008000"/>
          <w:sz w:val="18"/>
        </w:rPr>
        <w:t>Include in the MBS Session Setup or Modification Response Transfer IE an indication that the NG-RAN node has decided to not establish shared NG-U transport resources for the broadcast MBS session in case of unicast transport.</w:t>
      </w:r>
    </w:p>
    <w:p w14:paraId="0FC22E2B" w14:textId="77777777" w:rsidR="00FB5F96" w:rsidRDefault="00FB5F96" w:rsidP="00FB5F96">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4B1560">
        <w:rPr>
          <w:rFonts w:ascii="Calibri" w:hAnsi="Calibri" w:cs="Calibri"/>
          <w:b/>
          <w:color w:val="0000FF"/>
          <w:sz w:val="18"/>
        </w:rPr>
        <w:t>FFS whether an indication that the NG-RAN node has decided to not establish shared NG-U transport resources for the broadcast MBS session also applies to multicast transport.</w:t>
      </w:r>
    </w:p>
    <w:p w14:paraId="5895813B" w14:textId="31EC3FBF" w:rsidR="00FB5F96" w:rsidRPr="004B1560" w:rsidRDefault="00FB5F96" w:rsidP="00FB5F96">
      <w:pPr>
        <w:rPr>
          <w:rFonts w:ascii="Calibri" w:hAnsi="Calibri" w:cs="Calibri"/>
          <w:b/>
          <w:bCs/>
          <w:color w:val="008000"/>
          <w:sz w:val="18"/>
        </w:rPr>
      </w:pPr>
      <w:r>
        <w:rPr>
          <w:noProof/>
        </w:rPr>
        <w:t xml:space="preserve">The intention of </w:t>
      </w:r>
      <w:r w:rsidRPr="00FB5F96">
        <w:rPr>
          <w:b/>
          <w:bCs/>
        </w:rPr>
        <w:t>“</w:t>
      </w:r>
      <w:r>
        <w:rPr>
          <w:noProof/>
        </w:rPr>
        <w:t xml:space="preserve">Shared NG-U Not Established IE” in </w:t>
      </w:r>
      <w:r>
        <w:t xml:space="preserve">BROADCAST SESSION SETUP RESPONSE is to inform SMF that RAN is already receiving same MBS Session data from another PLMN and RAN is not required to </w:t>
      </w:r>
      <w:r w:rsidR="008E6A4F">
        <w:t xml:space="preserve">receive </w:t>
      </w:r>
      <w:r>
        <w:t xml:space="preserve">same MBS session from this PLMN either by using Shared NG-U Tunnels in Unicast or Multicast methods.  </w:t>
      </w:r>
      <w:r w:rsidR="008E6A4F">
        <w:t xml:space="preserve">For multicast NG-U transport, CU-UP may not join multicast NG-U tree but to keep both 5GC/SMF and </w:t>
      </w:r>
      <w:proofErr w:type="spellStart"/>
      <w:r w:rsidR="008E6A4F">
        <w:t>gNB</w:t>
      </w:r>
      <w:proofErr w:type="spellEnd"/>
      <w:r w:rsidR="008E6A4F">
        <w:t xml:space="preserve"> in sync about whether </w:t>
      </w:r>
      <w:proofErr w:type="spellStart"/>
      <w:r w:rsidR="008E6A4F">
        <w:t>gNB</w:t>
      </w:r>
      <w:proofErr w:type="spellEnd"/>
      <w:r w:rsidR="008E6A4F">
        <w:t xml:space="preserve"> is receiving MBS session data from UPF, it is desirable for </w:t>
      </w:r>
      <w:proofErr w:type="spellStart"/>
      <w:r w:rsidR="008E6A4F">
        <w:t>gNB</w:t>
      </w:r>
      <w:proofErr w:type="spellEnd"/>
      <w:r w:rsidR="008E6A4F">
        <w:t xml:space="preserve"> to explicitly provide </w:t>
      </w:r>
      <w:r w:rsidR="008E6A4F" w:rsidRPr="00FB5F96">
        <w:rPr>
          <w:b/>
          <w:bCs/>
        </w:rPr>
        <w:t>“</w:t>
      </w:r>
      <w:r w:rsidR="008E6A4F">
        <w:rPr>
          <w:noProof/>
        </w:rPr>
        <w:t>Shared NG-U Not Established IE” for both unicast and Multicast NG-U transport methods.</w:t>
      </w:r>
      <w:r w:rsidR="008E6A4F">
        <w:t xml:space="preserve"> </w:t>
      </w:r>
    </w:p>
    <w:p w14:paraId="19928391" w14:textId="402CB02E" w:rsidR="00FB5F96" w:rsidRDefault="008E6A4F" w:rsidP="00EA4B3D">
      <w:r>
        <w:t xml:space="preserve">Thus, we </w:t>
      </w:r>
      <w:proofErr w:type="gramStart"/>
      <w:r>
        <w:t>propose</w:t>
      </w:r>
      <w:proofErr w:type="gramEnd"/>
    </w:p>
    <w:p w14:paraId="12A28655" w14:textId="023DA8E8" w:rsidR="008E6A4F" w:rsidRPr="008E6A4F" w:rsidRDefault="008E6A4F" w:rsidP="008E6A4F">
      <w:pPr>
        <w:pStyle w:val="Proposal"/>
        <w:ind w:left="1080" w:hanging="1080"/>
      </w:pPr>
      <w:bookmarkStart w:id="6" w:name="_Toc142425834"/>
      <w:r w:rsidRPr="008E6A4F">
        <w:t xml:space="preserve">Include new “Shared NG-U Not Established IE” </w:t>
      </w:r>
      <w:r>
        <w:rPr>
          <w:noProof/>
        </w:rPr>
        <w:t xml:space="preserve">in </w:t>
      </w:r>
      <w:r>
        <w:t xml:space="preserve">BROADCAST SESSION SETUP RESPONSE </w:t>
      </w:r>
      <w:r w:rsidRPr="008E6A4F">
        <w:t>for both Unicast and Multicast NG-U Transport</w:t>
      </w:r>
      <w:r>
        <w:t xml:space="preserve"> methods</w:t>
      </w:r>
      <w:r w:rsidRPr="008E6A4F">
        <w:t>.</w:t>
      </w:r>
      <w:bookmarkEnd w:id="6"/>
    </w:p>
    <w:p w14:paraId="5BF34F01" w14:textId="13272F43" w:rsidR="00BC3599" w:rsidRDefault="00BC3599" w:rsidP="003B4022">
      <w:r>
        <w:t>In RAN3#120, following was agreed.</w:t>
      </w:r>
    </w:p>
    <w:p w14:paraId="513AE246" w14:textId="77777777" w:rsidR="00BC3599" w:rsidRPr="004B1560" w:rsidRDefault="00BC3599" w:rsidP="00A108DA">
      <w:pPr>
        <w:pStyle w:val="Eyecatcher"/>
        <w:pBdr>
          <w:top w:val="single" w:sz="4" w:space="1" w:color="auto"/>
          <w:left w:val="single" w:sz="4" w:space="4" w:color="auto"/>
          <w:bottom w:val="single" w:sz="4" w:space="1" w:color="auto"/>
          <w:right w:val="single" w:sz="4" w:space="4" w:color="auto"/>
        </w:pBdr>
        <w:ind w:left="0" w:firstLine="0"/>
        <w:rPr>
          <w:rFonts w:ascii="Calibri" w:hAnsi="Calibri" w:cs="Calibri"/>
          <w:color w:val="008000"/>
          <w:sz w:val="18"/>
        </w:rPr>
      </w:pPr>
      <w:r w:rsidRPr="004B1560">
        <w:rPr>
          <w:rFonts w:ascii="Calibri" w:hAnsi="Calibri" w:cs="Calibri"/>
          <w:color w:val="008000"/>
          <w:sz w:val="18"/>
        </w:rPr>
        <w:t xml:space="preserve">Define a new class 1 procedure to allow the </w:t>
      </w:r>
      <w:proofErr w:type="spellStart"/>
      <w:r w:rsidRPr="004B1560">
        <w:rPr>
          <w:rFonts w:ascii="Calibri" w:hAnsi="Calibri" w:cs="Calibri"/>
          <w:color w:val="008000"/>
          <w:sz w:val="18"/>
        </w:rPr>
        <w:t>gNB</w:t>
      </w:r>
      <w:proofErr w:type="spellEnd"/>
      <w:r w:rsidRPr="004B1560">
        <w:rPr>
          <w:rFonts w:ascii="Calibri" w:hAnsi="Calibri" w:cs="Calibri"/>
          <w:color w:val="008000"/>
          <w:sz w:val="18"/>
        </w:rPr>
        <w:t>/CU-CP requesting the setup of shared NG-U resources during an ongoing broadcast MBS session for unicast transport.</w:t>
      </w:r>
    </w:p>
    <w:p w14:paraId="5B0767C0" w14:textId="77777777" w:rsidR="00BC3599" w:rsidRPr="004B1560" w:rsidRDefault="00BC3599" w:rsidP="00A108DA">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4B1560">
        <w:rPr>
          <w:rFonts w:ascii="Calibri" w:hAnsi="Calibri" w:cs="Calibri"/>
          <w:b/>
          <w:color w:val="0000FF"/>
          <w:sz w:val="18"/>
        </w:rPr>
        <w:t xml:space="preserve">For the new procedure, FFS on the name of the message </w:t>
      </w:r>
    </w:p>
    <w:p w14:paraId="4624262A" w14:textId="77777777" w:rsidR="00BC3599" w:rsidRPr="004B1560" w:rsidRDefault="00BC3599" w:rsidP="00A108DA">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4B1560">
        <w:rPr>
          <w:rFonts w:ascii="Calibri" w:hAnsi="Calibri" w:cs="Calibri"/>
          <w:b/>
          <w:color w:val="0000FF"/>
          <w:sz w:val="18"/>
        </w:rPr>
        <w:t xml:space="preserve">Option </w:t>
      </w:r>
      <w:proofErr w:type="gramStart"/>
      <w:r w:rsidRPr="004B1560">
        <w:rPr>
          <w:rFonts w:ascii="Calibri" w:hAnsi="Calibri" w:cs="Calibri"/>
          <w:b/>
          <w:color w:val="0000FF"/>
          <w:sz w:val="18"/>
        </w:rPr>
        <w:t>1:Broadcast</w:t>
      </w:r>
      <w:proofErr w:type="gramEnd"/>
      <w:r w:rsidRPr="004B1560">
        <w:rPr>
          <w:rFonts w:ascii="Calibri" w:hAnsi="Calibri" w:cs="Calibri"/>
          <w:b/>
          <w:color w:val="0000FF"/>
          <w:sz w:val="18"/>
        </w:rPr>
        <w:t xml:space="preserve"> Session Modification Required/Confirm/failure</w:t>
      </w:r>
    </w:p>
    <w:p w14:paraId="73D8E4EF" w14:textId="77777777" w:rsidR="00BC3599" w:rsidRDefault="00BC3599" w:rsidP="00A108DA">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4B1560">
        <w:rPr>
          <w:rFonts w:ascii="Calibri" w:hAnsi="Calibri" w:cs="Calibri"/>
          <w:b/>
          <w:color w:val="0000FF"/>
          <w:sz w:val="18"/>
        </w:rPr>
        <w:t xml:space="preserve">Option </w:t>
      </w:r>
      <w:proofErr w:type="gramStart"/>
      <w:r w:rsidRPr="004B1560">
        <w:rPr>
          <w:rFonts w:ascii="Calibri" w:hAnsi="Calibri" w:cs="Calibri"/>
          <w:b/>
          <w:color w:val="0000FF"/>
          <w:sz w:val="18"/>
        </w:rPr>
        <w:t>2:Broadcast</w:t>
      </w:r>
      <w:proofErr w:type="gramEnd"/>
      <w:r w:rsidRPr="004B1560">
        <w:rPr>
          <w:rFonts w:ascii="Calibri" w:hAnsi="Calibri" w:cs="Calibri"/>
          <w:b/>
          <w:color w:val="0000FF"/>
          <w:sz w:val="18"/>
        </w:rPr>
        <w:t xml:space="preserve"> Distribution Request/Response/failure or Broadcast session transport request/response/failure</w:t>
      </w:r>
    </w:p>
    <w:p w14:paraId="20F3FDAF" w14:textId="14C16691" w:rsidR="00BC3599" w:rsidRDefault="00A108DA" w:rsidP="003B4022">
      <w:r>
        <w:t xml:space="preserve">Considering option 1 and option 2 solutions, option 2 suggested name is more suitable for </w:t>
      </w:r>
      <w:proofErr w:type="spellStart"/>
      <w:r>
        <w:t>gNB</w:t>
      </w:r>
      <w:proofErr w:type="spellEnd"/>
      <w:r>
        <w:t xml:space="preserve"> request to join Unicast NG-U transport.</w:t>
      </w:r>
    </w:p>
    <w:p w14:paraId="411E1532" w14:textId="088EB465" w:rsidR="00A108DA" w:rsidRPr="00A108DA" w:rsidRDefault="00A108DA" w:rsidP="00A108DA">
      <w:pPr>
        <w:pStyle w:val="Proposal"/>
        <w:ind w:left="1080" w:hanging="1080"/>
      </w:pPr>
      <w:bookmarkStart w:id="7" w:name="_Toc142425835"/>
      <w:r w:rsidRPr="00A108DA">
        <w:t>Agree Option 2 message names “Broadcast Distribution Request/Response/failure or Broadcast session transport request/response/failure” for new class 1 procedures.</w:t>
      </w:r>
      <w:bookmarkEnd w:id="7"/>
    </w:p>
    <w:p w14:paraId="693EEB82" w14:textId="4066E560" w:rsidR="00391CA5" w:rsidRDefault="00391CA5" w:rsidP="00391CA5">
      <w:pPr>
        <w:pStyle w:val="Heading2"/>
        <w:ind w:left="540" w:hanging="540"/>
      </w:pPr>
      <w:r>
        <w:t xml:space="preserve">RAN sharing for Location dependent Broadcast </w:t>
      </w:r>
      <w:proofErr w:type="gramStart"/>
      <w:r>
        <w:t>Services :</w:t>
      </w:r>
      <w:proofErr w:type="gramEnd"/>
      <w:r>
        <w:t xml:space="preserve"> </w:t>
      </w:r>
    </w:p>
    <w:p w14:paraId="49DED042" w14:textId="7A2D89B4" w:rsidR="00A108DA" w:rsidRDefault="008C17ED" w:rsidP="003B4022">
      <w:r>
        <w:t xml:space="preserve">In RAN3#120, it was agreed that </w:t>
      </w:r>
      <w:proofErr w:type="spellStart"/>
      <w:r>
        <w:t>gNB</w:t>
      </w:r>
      <w:proofErr w:type="spellEnd"/>
      <w:r>
        <w:t xml:space="preserve"> decides RAN sharing for location dependent broadcast services by taking 5GC provided MBS Associated Session ID and MBS Service Area Information into account. CU-CP sends same information to DU in F1-AP </w:t>
      </w:r>
      <w:proofErr w:type="spellStart"/>
      <w:r>
        <w:t>signaling</w:t>
      </w:r>
      <w:proofErr w:type="spellEnd"/>
      <w:r>
        <w:t>.</w:t>
      </w:r>
    </w:p>
    <w:p w14:paraId="5002B37F" w14:textId="77777777" w:rsidR="00A108DA" w:rsidRPr="00391CA5" w:rsidRDefault="00A108DA" w:rsidP="00391CA5">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sidRPr="00391CA5">
        <w:rPr>
          <w:rFonts w:ascii="Calibri" w:hAnsi="Calibri" w:cs="Calibri"/>
          <w:b/>
          <w:color w:val="008000"/>
          <w:sz w:val="18"/>
        </w:rPr>
        <w:lastRenderedPageBreak/>
        <w:t xml:space="preserve">In case of location dependent broadcast services, the </w:t>
      </w:r>
      <w:proofErr w:type="spellStart"/>
      <w:r w:rsidRPr="00391CA5">
        <w:rPr>
          <w:rFonts w:ascii="Calibri" w:hAnsi="Calibri" w:cs="Calibri"/>
          <w:b/>
          <w:color w:val="008000"/>
          <w:sz w:val="18"/>
        </w:rPr>
        <w:t>gNB</w:t>
      </w:r>
      <w:proofErr w:type="spellEnd"/>
      <w:r w:rsidRPr="00391CA5">
        <w:rPr>
          <w:rFonts w:ascii="Calibri" w:hAnsi="Calibri" w:cs="Calibri"/>
          <w:b/>
          <w:color w:val="008000"/>
          <w:sz w:val="18"/>
        </w:rPr>
        <w:t xml:space="preserve"> deduces identical broadcast content from the MBS Associated Session ID and the MBS Service Area information provided by the participating 5GCs. </w:t>
      </w:r>
    </w:p>
    <w:p w14:paraId="742C3A4F" w14:textId="77777777" w:rsidR="00391CA5" w:rsidRDefault="00A108DA" w:rsidP="00391CA5">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B1560">
        <w:rPr>
          <w:rFonts w:ascii="Calibri" w:hAnsi="Calibri" w:cs="Calibri"/>
          <w:b/>
          <w:bCs/>
          <w:color w:val="008000"/>
          <w:sz w:val="18"/>
        </w:rPr>
        <w:t xml:space="preserve">The CU-CP sends the MBS Service Area to DU and DU determines whether to apply RAN sharing optimization over the radio. </w:t>
      </w:r>
    </w:p>
    <w:p w14:paraId="0CD1C33F" w14:textId="1AA2D759" w:rsidR="00A108DA" w:rsidRPr="004B1560" w:rsidRDefault="00A108DA" w:rsidP="00391CA5">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B1560">
        <w:rPr>
          <w:rFonts w:ascii="Calibri" w:hAnsi="Calibri" w:cs="Calibri"/>
          <w:b/>
          <w:bCs/>
          <w:color w:val="0000FF"/>
          <w:sz w:val="18"/>
        </w:rPr>
        <w:t>FFS on the determination between CU and DU for MOCN case.</w:t>
      </w:r>
    </w:p>
    <w:p w14:paraId="663C1104" w14:textId="77777777" w:rsidR="00A108DA" w:rsidRPr="004B1560" w:rsidRDefault="00A108DA" w:rsidP="00391CA5">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4B1560">
        <w:rPr>
          <w:rFonts w:ascii="Calibri" w:hAnsi="Calibri" w:cs="Calibri"/>
          <w:b/>
          <w:color w:val="0000FF"/>
          <w:sz w:val="18"/>
        </w:rPr>
        <w:t xml:space="preserve">FFS on where to apply the RAN sharing optimization.  </w:t>
      </w:r>
    </w:p>
    <w:p w14:paraId="2965AB15" w14:textId="77777777" w:rsidR="00A108DA" w:rsidRPr="004B1560" w:rsidRDefault="00A108DA" w:rsidP="00391CA5">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4B1560">
        <w:rPr>
          <w:rFonts w:ascii="Calibri" w:hAnsi="Calibri" w:cs="Calibri"/>
          <w:b/>
          <w:color w:val="0000FF"/>
          <w:sz w:val="18"/>
        </w:rPr>
        <w:t xml:space="preserve">FFS on how DU determines whether RAN sharing enhancement applies to the corresponding cells, </w:t>
      </w:r>
      <w:proofErr w:type="gramStart"/>
      <w:r w:rsidRPr="004B1560">
        <w:rPr>
          <w:rFonts w:ascii="Calibri" w:hAnsi="Calibri" w:cs="Calibri"/>
          <w:b/>
          <w:color w:val="0000FF"/>
          <w:sz w:val="18"/>
        </w:rPr>
        <w:t>i.e.</w:t>
      </w:r>
      <w:proofErr w:type="gramEnd"/>
      <w:r w:rsidRPr="004B1560">
        <w:rPr>
          <w:rFonts w:ascii="Calibri" w:hAnsi="Calibri" w:cs="Calibri"/>
          <w:b/>
          <w:color w:val="0000FF"/>
          <w:sz w:val="18"/>
        </w:rPr>
        <w:t xml:space="preserve"> based on which information and based on which </w:t>
      </w:r>
      <w:proofErr w:type="spellStart"/>
      <w:r w:rsidRPr="004B1560">
        <w:rPr>
          <w:rFonts w:ascii="Calibri" w:hAnsi="Calibri" w:cs="Calibri"/>
          <w:b/>
          <w:color w:val="0000FF"/>
          <w:sz w:val="18"/>
        </w:rPr>
        <w:t>behavior</w:t>
      </w:r>
      <w:proofErr w:type="spellEnd"/>
      <w:r w:rsidRPr="004B1560">
        <w:rPr>
          <w:rFonts w:ascii="Calibri" w:hAnsi="Calibri" w:cs="Calibri"/>
          <w:b/>
          <w:color w:val="0000FF"/>
          <w:sz w:val="18"/>
        </w:rPr>
        <w:t>.</w:t>
      </w:r>
    </w:p>
    <w:p w14:paraId="2B70545D" w14:textId="78BFBADF" w:rsidR="008C17ED" w:rsidRPr="00B62AC5" w:rsidRDefault="008C17ED" w:rsidP="00A108DA">
      <w:r w:rsidRPr="00B62AC5">
        <w:t xml:space="preserve">For MOCN case, </w:t>
      </w:r>
      <w:r w:rsidR="00B62AC5" w:rsidRPr="00B62AC5">
        <w:t xml:space="preserve">CU-CP is connected to multiple </w:t>
      </w:r>
      <w:proofErr w:type="gramStart"/>
      <w:r w:rsidR="00B62AC5" w:rsidRPr="00B62AC5">
        <w:t>5GC</w:t>
      </w:r>
      <w:proofErr w:type="gramEnd"/>
      <w:r w:rsidR="00B62AC5" w:rsidRPr="00B62AC5">
        <w:t xml:space="preserve"> and CU-CP can send multiple TMGIs</w:t>
      </w:r>
      <w:r w:rsidR="00F50F04">
        <w:t>, MBS Service Area info</w:t>
      </w:r>
      <w:r w:rsidR="00B62AC5" w:rsidRPr="00B62AC5">
        <w:t xml:space="preserve"> and Associated Session ID received from 5GC to DU</w:t>
      </w:r>
      <w:r w:rsidR="00F50F04">
        <w:t xml:space="preserve"> as part of F1-AP Broadcast context setup procedure</w:t>
      </w:r>
      <w:r w:rsidR="00B62AC5" w:rsidRPr="00B62AC5">
        <w:t xml:space="preserve">. DU determines that all TMGIs are providing same broadcast content and will broadcast MCCH containing common MRB configuration associated with multiple TMGIs over air interface. Depending </w:t>
      </w:r>
      <w:r w:rsidR="00F50F04">
        <w:t xml:space="preserve">on </w:t>
      </w:r>
      <w:r w:rsidR="00B62AC5" w:rsidRPr="00B62AC5">
        <w:t>OAM configuration, DU determines whether MBS RAN sharing is allowed or not per cell level.</w:t>
      </w:r>
    </w:p>
    <w:p w14:paraId="758913DB" w14:textId="7AA3DFC5" w:rsidR="00391CA5" w:rsidRPr="00F50F04" w:rsidRDefault="00F50F04" w:rsidP="00F50F04">
      <w:pPr>
        <w:pStyle w:val="Proposal"/>
        <w:ind w:left="1080" w:hanging="1080"/>
      </w:pPr>
      <w:bookmarkStart w:id="8" w:name="_Toc142425836"/>
      <w:r>
        <w:t xml:space="preserve">For MOCN, </w:t>
      </w:r>
      <w:r w:rsidR="00A108DA" w:rsidRPr="00F50F04">
        <w:t xml:space="preserve">DU makes final decision in which cell to apply MBS RAN Sharing based on CU-CP provided MBS Session ID, Associated Session </w:t>
      </w:r>
      <w:proofErr w:type="gramStart"/>
      <w:r w:rsidR="00A108DA" w:rsidRPr="00F50F04">
        <w:t>ID</w:t>
      </w:r>
      <w:proofErr w:type="gramEnd"/>
      <w:r w:rsidR="00A108DA" w:rsidRPr="00F50F04">
        <w:t xml:space="preserve"> and MBS Service Area information</w:t>
      </w:r>
      <w:r>
        <w:t>.</w:t>
      </w:r>
      <w:bookmarkEnd w:id="8"/>
      <w:r w:rsidR="00A108DA" w:rsidRPr="00F50F04">
        <w:t xml:space="preserve">  </w:t>
      </w:r>
    </w:p>
    <w:p w14:paraId="3C611C4C" w14:textId="4DF0B8B8" w:rsidR="00A108DA" w:rsidRPr="00F50F04" w:rsidRDefault="00A108DA" w:rsidP="00F50F04">
      <w:pPr>
        <w:pStyle w:val="Proposal"/>
        <w:ind w:left="1080" w:hanging="1080"/>
      </w:pPr>
      <w:bookmarkStart w:id="9" w:name="_Toc142425837"/>
      <w:r w:rsidRPr="00F50F04">
        <w:t>RAN OAM configuration can be used to determine whether MBS RAN Sharing can be applied to in specific cell or not</w:t>
      </w:r>
      <w:r w:rsidR="00F50F04">
        <w:t xml:space="preserve"> within given DU</w:t>
      </w:r>
      <w:r w:rsidRPr="00F50F04">
        <w:t>.</w:t>
      </w:r>
      <w:bookmarkEnd w:id="9"/>
    </w:p>
    <w:p w14:paraId="4DE53A9C" w14:textId="2DB0512D" w:rsidR="00EE4903" w:rsidRDefault="00EE4903" w:rsidP="00EC5397">
      <w:pPr>
        <w:pStyle w:val="Heading2"/>
        <w:ind w:left="540" w:hanging="540"/>
      </w:pPr>
      <w:bookmarkStart w:id="10" w:name="_Toc131447695"/>
      <w:bookmarkStart w:id="11" w:name="_Toc127309440"/>
      <w:bookmarkStart w:id="12" w:name="_Toc127311184"/>
      <w:bookmarkEnd w:id="3"/>
      <w:bookmarkEnd w:id="4"/>
      <w:r>
        <w:t>F1-AP Broadcast Context Setup</w:t>
      </w:r>
      <w:r w:rsidR="00575EF3">
        <w:t xml:space="preserve"> and F1-U</w:t>
      </w:r>
      <w:r>
        <w:t xml:space="preserve"> procedure</w:t>
      </w:r>
      <w:r w:rsidR="00575EF3">
        <w:t>s</w:t>
      </w:r>
      <w:r>
        <w:t>:</w:t>
      </w:r>
      <w:bookmarkEnd w:id="10"/>
    </w:p>
    <w:p w14:paraId="60A32F2D" w14:textId="5D78CD4C" w:rsidR="00EE4903" w:rsidRDefault="00EE4903" w:rsidP="00EE4903">
      <w:r>
        <w:t xml:space="preserve">During the RAN3#118, following F1-AP signalling options </w:t>
      </w:r>
      <w:proofErr w:type="gramStart"/>
      <w:r>
        <w:t>discussed</w:t>
      </w:r>
      <w:proofErr w:type="gramEnd"/>
    </w:p>
    <w:p w14:paraId="6F55AFC1" w14:textId="77777777" w:rsidR="00EE4903" w:rsidRPr="00D703A5" w:rsidRDefault="00EE4903" w:rsidP="00EE4903">
      <w:pPr>
        <w:pStyle w:val="ListParagraph"/>
        <w:numPr>
          <w:ilvl w:val="0"/>
          <w:numId w:val="18"/>
        </w:numPr>
        <w:tabs>
          <w:tab w:val="clear" w:pos="720"/>
          <w:tab w:val="num" w:pos="360"/>
        </w:tabs>
        <w:overflowPunct/>
        <w:autoSpaceDE/>
        <w:autoSpaceDN/>
        <w:adjustRightInd/>
        <w:spacing w:after="160" w:line="259" w:lineRule="auto"/>
        <w:ind w:hanging="720"/>
        <w:textAlignment w:val="auto"/>
      </w:pPr>
      <w:r w:rsidRPr="00D703A5">
        <w:t>FFS which option to use:</w:t>
      </w:r>
      <w:r>
        <w:t xml:space="preserve"> </w:t>
      </w:r>
      <w:r>
        <w:rPr>
          <w:highlight w:val="yellow"/>
        </w:rPr>
        <w:t xml:space="preserve"> </w:t>
      </w:r>
    </w:p>
    <w:p w14:paraId="45447A38" w14:textId="77777777" w:rsidR="00EE4903" w:rsidRPr="00D703A5" w:rsidRDefault="00EE4903" w:rsidP="00EE4903">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 xml:space="preserve">Option 1: the </w:t>
      </w:r>
      <w:proofErr w:type="spellStart"/>
      <w:r w:rsidRPr="00D703A5">
        <w:t>gNB</w:t>
      </w:r>
      <w:proofErr w:type="spellEnd"/>
      <w:r w:rsidRPr="00D703A5">
        <w:t xml:space="preserve">-CU sends multiple F1AP: BROADCAST CONTEXT SETUP REQUEST messages with different TMGIs and same MBS RAN Sharing efficiency Information.  </w:t>
      </w:r>
    </w:p>
    <w:p w14:paraId="6F11A0F7" w14:textId="77777777" w:rsidR="00EE4903" w:rsidRDefault="00EE4903" w:rsidP="00EE4903">
      <w:pPr>
        <w:pStyle w:val="ListParagraph"/>
        <w:numPr>
          <w:ilvl w:val="1"/>
          <w:numId w:val="18"/>
        </w:numPr>
        <w:tabs>
          <w:tab w:val="clear" w:pos="1440"/>
          <w:tab w:val="num" w:pos="360"/>
          <w:tab w:val="num" w:pos="810"/>
        </w:tabs>
        <w:overflowPunct/>
        <w:autoSpaceDE/>
        <w:autoSpaceDN/>
        <w:adjustRightInd/>
        <w:spacing w:after="160" w:line="259" w:lineRule="auto"/>
        <w:ind w:left="810"/>
        <w:textAlignment w:val="auto"/>
      </w:pPr>
      <w:r w:rsidRPr="00D703A5">
        <w:t xml:space="preserve">Option 2: the </w:t>
      </w:r>
      <w:proofErr w:type="spellStart"/>
      <w:r w:rsidRPr="00D703A5">
        <w:t>gNB</w:t>
      </w:r>
      <w:proofErr w:type="spellEnd"/>
      <w:r w:rsidRPr="00D703A5">
        <w:t xml:space="preserve">-CU sends in a single F1AP: BROADCAST CONTEXT SETUP/MODIFICATION REQUEST message includes a list of </w:t>
      </w:r>
      <w:proofErr w:type="gramStart"/>
      <w:r w:rsidRPr="00D703A5">
        <w:t>TMGIs</w:t>
      </w:r>
      <w:proofErr w:type="gramEnd"/>
      <w:r w:rsidRPr="00D703A5">
        <w:t xml:space="preserve"> and an MBS RAN Sharing efficiency Information</w:t>
      </w:r>
    </w:p>
    <w:p w14:paraId="7168C1D6" w14:textId="4277640E" w:rsidR="00714DC6" w:rsidRDefault="00714DC6" w:rsidP="00EE4903">
      <w:r>
        <w:t>From RAN3#1</w:t>
      </w:r>
      <w:r w:rsidR="00B900F8">
        <w:t>20</w:t>
      </w:r>
      <w:r>
        <w:t xml:space="preserve"> meeting, following was outcome.</w:t>
      </w:r>
    </w:p>
    <w:p w14:paraId="7F176B66" w14:textId="77777777" w:rsidR="00B900F8" w:rsidRPr="00774C12" w:rsidRDefault="00B900F8" w:rsidP="00774C12">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774C12">
        <w:rPr>
          <w:rFonts w:ascii="Calibri" w:hAnsi="Calibri" w:cs="Calibri"/>
          <w:b/>
          <w:color w:val="0000FF"/>
          <w:sz w:val="18"/>
        </w:rPr>
        <w:t xml:space="preserve">FFS on how many MBS session context procedure instances should be triggered in </w:t>
      </w:r>
      <w:proofErr w:type="spellStart"/>
      <w:r w:rsidRPr="00774C12">
        <w:rPr>
          <w:rFonts w:ascii="Calibri" w:hAnsi="Calibri" w:cs="Calibri"/>
          <w:b/>
          <w:color w:val="0000FF"/>
          <w:sz w:val="18"/>
        </w:rPr>
        <w:t>gNB</w:t>
      </w:r>
      <w:proofErr w:type="spellEnd"/>
      <w:r w:rsidRPr="00774C12">
        <w:rPr>
          <w:rFonts w:ascii="Calibri" w:hAnsi="Calibri" w:cs="Calibri"/>
          <w:b/>
          <w:color w:val="0000FF"/>
          <w:sz w:val="18"/>
        </w:rPr>
        <w:t xml:space="preserve">-DU to establish the related MBS session contexts. It could be further discussed based on the whole picture of Broadcast context setup procedure which includes </w:t>
      </w:r>
      <w:proofErr w:type="gramStart"/>
      <w:r w:rsidRPr="00774C12">
        <w:rPr>
          <w:rFonts w:ascii="Calibri" w:hAnsi="Calibri" w:cs="Calibri"/>
          <w:b/>
          <w:color w:val="0000FF"/>
          <w:sz w:val="18"/>
        </w:rPr>
        <w:t>NG,F</w:t>
      </w:r>
      <w:proofErr w:type="gramEnd"/>
      <w:r w:rsidRPr="00774C12">
        <w:rPr>
          <w:rFonts w:ascii="Calibri" w:hAnsi="Calibri" w:cs="Calibri"/>
          <w:b/>
          <w:color w:val="0000FF"/>
          <w:sz w:val="18"/>
        </w:rPr>
        <w:t xml:space="preserve">1 and E1. </w:t>
      </w:r>
    </w:p>
    <w:p w14:paraId="40802F00" w14:textId="77777777" w:rsidR="00B900F8" w:rsidRPr="00774C12" w:rsidRDefault="00B900F8" w:rsidP="00774C12">
      <w:pPr>
        <w:pBdr>
          <w:top w:val="single" w:sz="4" w:space="1" w:color="auto"/>
          <w:left w:val="single" w:sz="4" w:space="4" w:color="auto"/>
          <w:bottom w:val="single" w:sz="4" w:space="1" w:color="auto"/>
          <w:right w:val="single" w:sz="4" w:space="4" w:color="auto"/>
        </w:pBdr>
        <w:rPr>
          <w:rFonts w:ascii="Calibri" w:hAnsi="Calibri" w:cs="Calibri"/>
          <w:b/>
          <w:color w:val="0000FF"/>
          <w:sz w:val="18"/>
        </w:rPr>
      </w:pPr>
      <w:r w:rsidRPr="00774C12">
        <w:rPr>
          <w:rFonts w:ascii="Calibri" w:hAnsi="Calibri" w:cs="Calibri"/>
          <w:b/>
          <w:color w:val="0000FF"/>
          <w:sz w:val="18"/>
        </w:rPr>
        <w:t>FFS on how many F1-U tunnels should be established for multiple cell-ID broadcast cases.</w:t>
      </w:r>
    </w:p>
    <w:p w14:paraId="7DBF1C6E" w14:textId="1D751155" w:rsidR="00EE4903" w:rsidRDefault="00B900F8" w:rsidP="00EE4903">
      <w:r>
        <w:t>For MOCN case, f</w:t>
      </w:r>
      <w:r w:rsidR="00EE4903">
        <w:t>rom F1AP functional point of view, both options would work. Option 2 has the benefit of reduced number of F1AP signalling messages compared to Option 1</w:t>
      </w:r>
      <w:r w:rsidR="00D32645">
        <w:t xml:space="preserve"> and one Broadcast Session context for multiple TMGIs in DU should be sufficient</w:t>
      </w:r>
      <w:r w:rsidR="00EE4903">
        <w:t>. From signalling optimization point of view, it is reasonable to support Option 2</w:t>
      </w:r>
      <w:r w:rsidR="00714DC6">
        <w:t xml:space="preserve"> and create a single Broadcast session context in DU associated with multiple TMGIs</w:t>
      </w:r>
      <w:r w:rsidR="00EE4903">
        <w:t>.</w:t>
      </w:r>
    </w:p>
    <w:p w14:paraId="138F3E4E" w14:textId="2F269EC8" w:rsidR="00714DC6" w:rsidRDefault="00714DC6" w:rsidP="00EE4903">
      <w:r>
        <w:t>When an</w:t>
      </w:r>
      <w:r w:rsidR="00B900F8">
        <w:t>y</w:t>
      </w:r>
      <w:r>
        <w:t xml:space="preserve"> of the new TMGIs added or deleted due to a particular 5GC is </w:t>
      </w:r>
      <w:r w:rsidR="006A2808">
        <w:t xml:space="preserve">joining or </w:t>
      </w:r>
      <w:r>
        <w:t xml:space="preserve">leaving the Broadcast service, then </w:t>
      </w:r>
      <w:r w:rsidR="004F1EDB">
        <w:t xml:space="preserve">CU-CP can use F1-AP </w:t>
      </w:r>
      <w:r w:rsidR="004F1EDB" w:rsidRPr="00D703A5">
        <w:t xml:space="preserve">BROADCAST CONTEXT </w:t>
      </w:r>
      <w:r w:rsidR="004F1EDB">
        <w:t>MODIFICATION</w:t>
      </w:r>
      <w:r w:rsidR="004F1EDB" w:rsidRPr="00D703A5">
        <w:t xml:space="preserve"> REQUEST</w:t>
      </w:r>
      <w:r w:rsidR="004F1EDB">
        <w:t xml:space="preserve">/RESPONSE message </w:t>
      </w:r>
      <w:r w:rsidR="006A2808">
        <w:t>to</w:t>
      </w:r>
      <w:r w:rsidR="004F1EDB">
        <w:t xml:space="preserve"> add or delete any TMGIs associated with same Broadcast context.</w:t>
      </w:r>
    </w:p>
    <w:p w14:paraId="39B1A475" w14:textId="1BE25DB2" w:rsidR="004F1EDB" w:rsidRDefault="004F1EDB" w:rsidP="00EE4903">
      <w:r>
        <w:t xml:space="preserve">From protocol functional point of view, we should allow flexibility. Thus, we </w:t>
      </w:r>
      <w:proofErr w:type="gramStart"/>
      <w:r>
        <w:t>propose</w:t>
      </w:r>
      <w:proofErr w:type="gramEnd"/>
    </w:p>
    <w:p w14:paraId="27B2B1AE" w14:textId="3BD9FE4E" w:rsidR="00EE4903" w:rsidRDefault="00EE4903" w:rsidP="004F1EDB">
      <w:pPr>
        <w:pStyle w:val="Proposal"/>
        <w:ind w:left="1080" w:hanging="1080"/>
      </w:pPr>
      <w:bookmarkStart w:id="13" w:name="_Toc131447696"/>
      <w:bookmarkStart w:id="14" w:name="_Toc134477604"/>
      <w:bookmarkStart w:id="15" w:name="_Toc134646113"/>
      <w:bookmarkStart w:id="16" w:name="_Toc142425838"/>
      <w:r>
        <w:t xml:space="preserve">For 5GC provided MBS RAN sharing assistance solution, </w:t>
      </w:r>
      <w:proofErr w:type="spellStart"/>
      <w:r>
        <w:t>gNB</w:t>
      </w:r>
      <w:proofErr w:type="spellEnd"/>
      <w:r>
        <w:t xml:space="preserve"> CU-CP</w:t>
      </w:r>
      <w:r w:rsidRPr="00F63FBD">
        <w:t xml:space="preserve"> </w:t>
      </w:r>
      <w:r w:rsidRPr="00D703A5">
        <w:t>sends in a single F1AP: BROADCAST CONTEXT SETUP/MODIFICATION REQUEST message includ</w:t>
      </w:r>
      <w:r>
        <w:t>ing</w:t>
      </w:r>
      <w:r w:rsidRPr="00D703A5">
        <w:t xml:space="preserve"> a list of </w:t>
      </w:r>
      <w:r w:rsidRPr="00D703A5">
        <w:lastRenderedPageBreak/>
        <w:t>TMGIs</w:t>
      </w:r>
      <w:r w:rsidR="001612DA">
        <w:t xml:space="preserve">, common MRB ID </w:t>
      </w:r>
      <w:r w:rsidRPr="00D703A5">
        <w:t xml:space="preserve">and </w:t>
      </w:r>
      <w:r w:rsidR="00B900F8">
        <w:t xml:space="preserve">Associated Session ID </w:t>
      </w:r>
      <w:r>
        <w:t>received from 5GC.</w:t>
      </w:r>
      <w:bookmarkEnd w:id="13"/>
      <w:bookmarkEnd w:id="14"/>
      <w:bookmarkEnd w:id="15"/>
      <w:r w:rsidR="00B900F8">
        <w:t xml:space="preserve"> One Broadcast context associated with multiple TMGIs will be created in DU.</w:t>
      </w:r>
      <w:bookmarkEnd w:id="16"/>
      <w:r w:rsidR="00B900F8">
        <w:t xml:space="preserve"> </w:t>
      </w:r>
    </w:p>
    <w:bookmarkEnd w:id="11"/>
    <w:bookmarkEnd w:id="12"/>
    <w:p w14:paraId="4883D4C7" w14:textId="39F6C501" w:rsidR="00910FB0" w:rsidRDefault="004E174A" w:rsidP="004E174A">
      <w:r w:rsidRPr="004E174A">
        <w:t xml:space="preserve">For the case of </w:t>
      </w:r>
      <w:r>
        <w:t xml:space="preserve">RAN sharing with Multiple Cell IDs, different logical DUs </w:t>
      </w:r>
      <w:r w:rsidR="001612DA">
        <w:t>will</w:t>
      </w:r>
      <w:r>
        <w:t xml:space="preserve"> talk to different CU-CPs. Different CU-CPs </w:t>
      </w:r>
      <w:r w:rsidRPr="00910FB0">
        <w:rPr>
          <w:u w:val="single"/>
        </w:rPr>
        <w:t>may</w:t>
      </w:r>
      <w:r>
        <w:t xml:space="preserve"> use </w:t>
      </w:r>
      <w:r w:rsidR="00910FB0">
        <w:t xml:space="preserve">either same or </w:t>
      </w:r>
      <w:r>
        <w:t>different CU-UP resources</w:t>
      </w:r>
      <w:r w:rsidR="00910FB0">
        <w:t xml:space="preserve"> as deployment choice</w:t>
      </w:r>
      <w:r>
        <w:t xml:space="preserve">. In such scenario, different CU-CPs </w:t>
      </w:r>
      <w:r w:rsidR="00910FB0">
        <w:t xml:space="preserve">may </w:t>
      </w:r>
      <w:r w:rsidR="002F68DF">
        <w:t>provide different PDCP configurations to their associated CU-UP</w:t>
      </w:r>
      <w:r w:rsidR="00BF5562">
        <w:t>s</w:t>
      </w:r>
      <w:r w:rsidR="002F68DF">
        <w:t xml:space="preserve"> during BC Bearer Context Setup procedures and different PDCP configurations will be provided to DU during the F1 BC Context </w:t>
      </w:r>
      <w:r w:rsidR="006A2808">
        <w:t xml:space="preserve">setup </w:t>
      </w:r>
      <w:r w:rsidR="002F68DF">
        <w:t xml:space="preserve">procedures. </w:t>
      </w:r>
    </w:p>
    <w:p w14:paraId="3C5F6E33" w14:textId="3B6D0EAE" w:rsidR="00910FB0" w:rsidRDefault="00910FB0" w:rsidP="004E174A">
      <w:r>
        <w:t>RAN3#119bis</w:t>
      </w:r>
      <w:r w:rsidR="006769ED">
        <w:t xml:space="preserve"> </w:t>
      </w:r>
      <w:r>
        <w:t>working assumption</w:t>
      </w:r>
      <w:r w:rsidR="006769ED">
        <w:t>:</w:t>
      </w:r>
    </w:p>
    <w:p w14:paraId="3D359B05" w14:textId="77777777" w:rsidR="00910FB0" w:rsidRDefault="00910FB0" w:rsidP="00910FB0">
      <w:pPr>
        <w:rPr>
          <w:rFonts w:ascii="Calibri" w:eastAsia="MS Mincho" w:hAnsi="Calibri" w:cs="Calibri"/>
          <w:i/>
          <w:color w:val="FF0000"/>
          <w:sz w:val="16"/>
          <w:szCs w:val="16"/>
        </w:rPr>
      </w:pPr>
      <w:r w:rsidRPr="00237AC8">
        <w:rPr>
          <w:rFonts w:ascii="Calibri" w:hAnsi="Calibri" w:cs="Calibri"/>
          <w:i/>
          <w:iCs/>
          <w:color w:val="00B050"/>
          <w:kern w:val="2"/>
          <w:sz w:val="16"/>
          <w:szCs w:val="16"/>
        </w:rPr>
        <w:t>WA: In case of RAN sharing with multiple Cell ID broadcast, the entity controlling the logical DUs decides which MRB-PDCP-</w:t>
      </w:r>
      <w:proofErr w:type="spellStart"/>
      <w:r w:rsidRPr="00237AC8">
        <w:rPr>
          <w:rFonts w:ascii="Calibri" w:hAnsi="Calibri" w:cs="Calibri"/>
          <w:i/>
          <w:iCs/>
          <w:color w:val="00B050"/>
          <w:kern w:val="2"/>
          <w:sz w:val="16"/>
          <w:szCs w:val="16"/>
        </w:rPr>
        <w:t>ConfigBroadcast</w:t>
      </w:r>
      <w:proofErr w:type="spellEnd"/>
      <w:r w:rsidRPr="00237AC8">
        <w:rPr>
          <w:rFonts w:ascii="Calibri" w:hAnsi="Calibri" w:cs="Calibri"/>
          <w:i/>
          <w:iCs/>
          <w:color w:val="00B050"/>
          <w:kern w:val="2"/>
          <w:sz w:val="16"/>
          <w:szCs w:val="16"/>
        </w:rPr>
        <w:t xml:space="preserve"> to provide on MCCH. </w:t>
      </w:r>
      <w:r w:rsidRPr="00237AC8">
        <w:rPr>
          <w:rFonts w:ascii="Calibri" w:eastAsia="MS Mincho" w:hAnsi="Calibri" w:cs="Calibri"/>
          <w:i/>
          <w:color w:val="FF0000"/>
          <w:sz w:val="16"/>
          <w:szCs w:val="16"/>
        </w:rPr>
        <w:t>Details are FFS.</w:t>
      </w:r>
    </w:p>
    <w:p w14:paraId="73C59737" w14:textId="0D40A4CE" w:rsidR="006769ED" w:rsidRDefault="006769ED" w:rsidP="00910FB0">
      <w:pPr>
        <w:rPr>
          <w:rFonts w:ascii="Calibri" w:eastAsia="MS Mincho" w:hAnsi="Calibri" w:cs="Calibri"/>
          <w:i/>
          <w:color w:val="FF0000"/>
          <w:sz w:val="16"/>
          <w:szCs w:val="16"/>
        </w:rPr>
      </w:pPr>
      <w:r>
        <w:t>RAN3#120 Agreement:</w:t>
      </w:r>
    </w:p>
    <w:p w14:paraId="0FF38467" w14:textId="77777777" w:rsidR="006769ED" w:rsidRPr="00A668A9" w:rsidRDefault="006769ED" w:rsidP="006769ED">
      <w:pPr>
        <w:pStyle w:val="ListParagraph"/>
        <w:numPr>
          <w:ilvl w:val="0"/>
          <w:numId w:val="44"/>
        </w:num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u w:val="single"/>
        </w:rPr>
      </w:pPr>
      <w:r w:rsidRPr="00A668A9">
        <w:rPr>
          <w:rFonts w:ascii="Calibri" w:eastAsia="MS Mincho" w:hAnsi="Calibri" w:cs="Calibri"/>
          <w:i/>
          <w:color w:val="FF0000"/>
          <w:sz w:val="16"/>
          <w:szCs w:val="16"/>
          <w:u w:val="single"/>
        </w:rPr>
        <w:t xml:space="preserve">PDCP configuration selection at </w:t>
      </w:r>
      <w:proofErr w:type="spellStart"/>
      <w:r w:rsidRPr="00A668A9">
        <w:rPr>
          <w:rFonts w:ascii="Calibri" w:eastAsia="MS Mincho" w:hAnsi="Calibri" w:cs="Calibri"/>
          <w:i/>
          <w:color w:val="FF0000"/>
          <w:sz w:val="16"/>
          <w:szCs w:val="16"/>
          <w:u w:val="single"/>
        </w:rPr>
        <w:t>gNB</w:t>
      </w:r>
      <w:proofErr w:type="spellEnd"/>
      <w:r w:rsidRPr="00A668A9">
        <w:rPr>
          <w:rFonts w:ascii="Calibri" w:eastAsia="MS Mincho" w:hAnsi="Calibri" w:cs="Calibri"/>
          <w:i/>
          <w:color w:val="FF0000"/>
          <w:sz w:val="16"/>
          <w:szCs w:val="16"/>
          <w:u w:val="single"/>
        </w:rPr>
        <w:t>-DU for RAN sharing with multiple cell-ID broadcast case:</w:t>
      </w:r>
    </w:p>
    <w:p w14:paraId="0C2B104E" w14:textId="77777777" w:rsidR="006769ED" w:rsidRPr="00A668A9" w:rsidRDefault="006769ED" w:rsidP="006769ED">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A668A9">
        <w:rPr>
          <w:rFonts w:ascii="Calibri" w:hAnsi="Calibri" w:cs="Calibri"/>
          <w:i/>
          <w:color w:val="FF0000"/>
          <w:sz w:val="16"/>
          <w:szCs w:val="16"/>
        </w:rPr>
        <w:t>Open issue 1: Which option should be used by DU to decide the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w:t>
      </w:r>
    </w:p>
    <w:p w14:paraId="6B1D2C3E" w14:textId="77777777" w:rsidR="006769ED" w:rsidRPr="00A668A9" w:rsidRDefault="006769ED" w:rsidP="006769ED">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A668A9">
        <w:rPr>
          <w:rFonts w:ascii="Calibri" w:hAnsi="Calibri" w:cs="Calibri"/>
          <w:i/>
          <w:color w:val="FF0000"/>
          <w:sz w:val="16"/>
          <w:szCs w:val="16"/>
        </w:rPr>
        <w:t>Option 1: OAM configure the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of each MRB to CU or DU.</w:t>
      </w:r>
    </w:p>
    <w:p w14:paraId="5937314C" w14:textId="77777777" w:rsidR="006769ED" w:rsidRPr="00A668A9" w:rsidRDefault="006769ED" w:rsidP="006769ED">
      <w:pPr>
        <w:pStyle w:val="ListParagraph"/>
        <w:numPr>
          <w:ilvl w:val="0"/>
          <w:numId w:val="44"/>
        </w:numPr>
        <w:pBdr>
          <w:top w:val="single" w:sz="4" w:space="1" w:color="auto"/>
          <w:left w:val="single" w:sz="4" w:space="4" w:color="auto"/>
          <w:bottom w:val="single" w:sz="4" w:space="1" w:color="auto"/>
          <w:right w:val="single" w:sz="4" w:space="4" w:color="auto"/>
        </w:pBdr>
        <w:rPr>
          <w:rFonts w:ascii="Calibri" w:hAnsi="Calibri" w:cs="Calibri"/>
          <w:i/>
          <w:color w:val="FF0000"/>
          <w:sz w:val="16"/>
          <w:szCs w:val="16"/>
        </w:rPr>
      </w:pPr>
      <w:r w:rsidRPr="00A668A9">
        <w:rPr>
          <w:rFonts w:ascii="Calibri" w:hAnsi="Calibri" w:cs="Calibri"/>
          <w:i/>
          <w:color w:val="FF0000"/>
          <w:sz w:val="16"/>
          <w:szCs w:val="16"/>
        </w:rPr>
        <w:t>Option 2: DU applied the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of the first CU or the second CU. FFS whether DU needs to provide the used MRB-PDCP-</w:t>
      </w:r>
      <w:proofErr w:type="spellStart"/>
      <w:r w:rsidRPr="00A668A9">
        <w:rPr>
          <w:rFonts w:ascii="Calibri" w:hAnsi="Calibri" w:cs="Calibri"/>
          <w:i/>
          <w:color w:val="FF0000"/>
          <w:sz w:val="16"/>
          <w:szCs w:val="16"/>
        </w:rPr>
        <w:t>ConfigBroadcast</w:t>
      </w:r>
      <w:proofErr w:type="spellEnd"/>
      <w:r w:rsidRPr="00A668A9">
        <w:rPr>
          <w:rFonts w:ascii="Calibri" w:hAnsi="Calibri" w:cs="Calibri"/>
          <w:i/>
          <w:color w:val="FF0000"/>
          <w:sz w:val="16"/>
          <w:szCs w:val="16"/>
        </w:rPr>
        <w:t xml:space="preserve"> to CU.</w:t>
      </w:r>
    </w:p>
    <w:p w14:paraId="6BB2961C" w14:textId="66147045" w:rsidR="00910FB0" w:rsidRDefault="00910FB0" w:rsidP="004E174A">
      <w:r>
        <w:t xml:space="preserve">When </w:t>
      </w:r>
      <w:r w:rsidR="00A03FBA">
        <w:t xml:space="preserve">different CU-CPs are controlling different logical DUs, first CU-CP provided </w:t>
      </w:r>
      <w:r w:rsidR="000C41CC">
        <w:t xml:space="preserve">MRB ID and </w:t>
      </w:r>
      <w:r w:rsidR="00A03FBA">
        <w:t>PDCP configuration</w:t>
      </w:r>
      <w:r w:rsidR="00B900F8">
        <w:t xml:space="preserve"> or any other CU-CP provided configuration</w:t>
      </w:r>
      <w:r w:rsidR="00A03FBA">
        <w:t xml:space="preserve"> can be used as reference by logical</w:t>
      </w:r>
      <w:r w:rsidR="006769ED">
        <w:t xml:space="preserve"> </w:t>
      </w:r>
      <w:r w:rsidR="00A03FBA">
        <w:t>DU</w:t>
      </w:r>
      <w:r w:rsidR="006769ED">
        <w:t xml:space="preserve"> (based on DU implementation decision)</w:t>
      </w:r>
      <w:r w:rsidR="00A03FBA">
        <w:t xml:space="preserve"> and when subsequent PDCP configurations are received from others CU-CPs, DU can provide reference PDCP configuration</w:t>
      </w:r>
      <w:r w:rsidR="000C41CC">
        <w:t xml:space="preserve"> and MRB ID</w:t>
      </w:r>
      <w:r w:rsidR="00A03FBA">
        <w:t xml:space="preserve"> received from 1</w:t>
      </w:r>
      <w:r w:rsidR="00A03FBA" w:rsidRPr="00A03FBA">
        <w:rPr>
          <w:vertAlign w:val="superscript"/>
        </w:rPr>
        <w:t>st</w:t>
      </w:r>
      <w:r w:rsidR="00A03FBA">
        <w:t xml:space="preserve"> CU-CP to other CU-CPs to pr</w:t>
      </w:r>
      <w:r w:rsidR="000C41CC">
        <w:t>ovide</w:t>
      </w:r>
      <w:r w:rsidR="00A03FBA">
        <w:t xml:space="preserve"> common</w:t>
      </w:r>
      <w:r w:rsidR="000C41CC">
        <w:t xml:space="preserve"> MRB ID and</w:t>
      </w:r>
      <w:r w:rsidR="00A03FBA">
        <w:t xml:space="preserve"> PDCP configurations across multiple CU-CPs. </w:t>
      </w:r>
    </w:p>
    <w:p w14:paraId="7644B206" w14:textId="7315E4E9" w:rsidR="00A03FBA" w:rsidRDefault="00A03FBA" w:rsidP="004E174A">
      <w:r>
        <w:t xml:space="preserve">In this scenario, a common RLC bearer configuration can be generated by DU and there can be multiple F1-U tunnels between </w:t>
      </w:r>
      <w:r w:rsidR="006769ED">
        <w:t xml:space="preserve">multiple </w:t>
      </w:r>
      <w:r>
        <w:t>CU-UPs and DU (which will have multiple logical DUs associated with multiple Cell IDs). DU can select one set of PDCP PDUs received from multiple CU-U</w:t>
      </w:r>
      <w:r w:rsidR="000C41CC">
        <w:t>P</w:t>
      </w:r>
      <w:r>
        <w:t>s for transmission over air-interface using common RLC bearer configuration.</w:t>
      </w:r>
    </w:p>
    <w:p w14:paraId="09F7D898" w14:textId="2FC6B275" w:rsidR="00575EF3" w:rsidRDefault="000C41CC" w:rsidP="000C41CC">
      <w:pPr>
        <w:pStyle w:val="Proposal"/>
        <w:ind w:left="1080" w:hanging="1080"/>
      </w:pPr>
      <w:bookmarkStart w:id="17" w:name="_Toc134477605"/>
      <w:bookmarkStart w:id="18" w:name="_Toc134646114"/>
      <w:bookmarkStart w:id="19" w:name="_Toc142425839"/>
      <w:r w:rsidRPr="000C41CC">
        <w:t>For MBS RAN sharing with multiple Cell IDs, one</w:t>
      </w:r>
      <w:r>
        <w:t xml:space="preserve"> F1-U Tunnel associated with each CU-UP &amp; logical DU, one</w:t>
      </w:r>
      <w:r w:rsidRPr="000C41CC">
        <w:t xml:space="preserve"> common MRB ID, common PDCP and RLC bearer configuration is used. </w:t>
      </w:r>
      <w:r w:rsidR="00575EF3">
        <w:t>With multiple F1-U tunnels</w:t>
      </w:r>
      <w:r w:rsidR="006A2808">
        <w:t xml:space="preserve"> setup</w:t>
      </w:r>
      <w:r w:rsidR="00575EF3">
        <w:t>, DU selects one set of PDCP PDUs for transmission</w:t>
      </w:r>
      <w:r w:rsidR="006A2808">
        <w:t xml:space="preserve"> over air-interface</w:t>
      </w:r>
      <w:r w:rsidR="00575EF3">
        <w:t>.</w:t>
      </w:r>
      <w:bookmarkEnd w:id="17"/>
      <w:bookmarkEnd w:id="18"/>
      <w:bookmarkEnd w:id="19"/>
    </w:p>
    <w:p w14:paraId="060211A3" w14:textId="77777777" w:rsidR="00575EF3" w:rsidRDefault="00575EF3" w:rsidP="00575EF3">
      <w:pPr>
        <w:pStyle w:val="Proposal"/>
        <w:numPr>
          <w:ilvl w:val="0"/>
          <w:numId w:val="0"/>
        </w:numPr>
        <w:ind w:left="1080"/>
      </w:pPr>
    </w:p>
    <w:p w14:paraId="4697EB5F" w14:textId="40785BAB" w:rsidR="000C41CC" w:rsidRPr="000C41CC" w:rsidRDefault="000C41CC" w:rsidP="000C41CC">
      <w:pPr>
        <w:pStyle w:val="Proposal"/>
        <w:ind w:left="1080" w:hanging="1080"/>
      </w:pPr>
      <w:bookmarkStart w:id="20" w:name="_Toc134477606"/>
      <w:bookmarkStart w:id="21" w:name="_Toc134646115"/>
      <w:bookmarkStart w:id="22" w:name="_Toc142425840"/>
      <w:r w:rsidRPr="000C41CC">
        <w:t>DU can arbitrate across multiple CU-CPs to use common MRB ID and common PDCP configuration</w:t>
      </w:r>
      <w:r w:rsidR="00575EF3">
        <w:t xml:space="preserve"> across different CUs</w:t>
      </w:r>
      <w:r w:rsidRPr="000C41CC">
        <w:t>.  Only one MRB ID and MRB configuration will be provided to multiple PLMN UEs using single Broadcast MCCH.</w:t>
      </w:r>
      <w:bookmarkEnd w:id="20"/>
      <w:bookmarkEnd w:id="21"/>
      <w:r w:rsidR="006769ED">
        <w:t xml:space="preserve"> DU provides selected PDCP configuration back to CU-CP.</w:t>
      </w:r>
      <w:bookmarkEnd w:id="22"/>
    </w:p>
    <w:p w14:paraId="3DFF4477" w14:textId="0EC82F2C" w:rsidR="00776B72" w:rsidRDefault="00575EF3" w:rsidP="00EC5397">
      <w:pPr>
        <w:pStyle w:val="Heading2"/>
        <w:ind w:left="540" w:hanging="540"/>
      </w:pPr>
      <w:r>
        <w:t xml:space="preserve">Stage-2 changes for </w:t>
      </w:r>
      <w:r w:rsidR="00F63FBD" w:rsidRPr="00F63FBD">
        <w:t>RAN OAM based solution:</w:t>
      </w:r>
    </w:p>
    <w:p w14:paraId="4F30C5F8" w14:textId="04DCF9E1" w:rsidR="00575EF3" w:rsidRDefault="00575EF3" w:rsidP="00575EF3">
      <w:bookmarkStart w:id="23" w:name="_Toc127309434"/>
      <w:bookmarkStart w:id="24" w:name="_Toc127311178"/>
      <w:r>
        <w:t xml:space="preserve">During SA2 discussions, it was already agreed to support both the 5GC signalling </w:t>
      </w:r>
      <w:proofErr w:type="gramStart"/>
      <w:r>
        <w:t>assistance based</w:t>
      </w:r>
      <w:proofErr w:type="gramEnd"/>
      <w:r>
        <w:t xml:space="preserve"> solution and RAN OAM based solutions. SA2 Agreed CRs are provided in </w:t>
      </w:r>
      <w:r w:rsidR="007661E0" w:rsidRPr="00336742">
        <w:t>S2-2303897</w:t>
      </w:r>
      <w:r w:rsidR="007661E0">
        <w:t xml:space="preserve"> [2], </w:t>
      </w:r>
      <w:hyperlink r:id="rId12" w:history="1">
        <w:r w:rsidR="007661E0" w:rsidRPr="00C905FD">
          <w:t>S2-2305461</w:t>
        </w:r>
      </w:hyperlink>
      <w:r w:rsidR="007661E0">
        <w:t>[4]</w:t>
      </w:r>
      <w:r>
        <w:t xml:space="preserve"> </w:t>
      </w:r>
      <w:r w:rsidR="007661E0">
        <w:t>and TS 23.247 clause 6.18.</w:t>
      </w:r>
    </w:p>
    <w:p w14:paraId="2EE39E4F" w14:textId="295529AB" w:rsidR="00575EF3" w:rsidRDefault="00575EF3" w:rsidP="00575EF3">
      <w:r>
        <w:t>To align with SA2</w:t>
      </w:r>
      <w:r w:rsidR="007661E0">
        <w:t xml:space="preserve"> TS</w:t>
      </w:r>
      <w:r w:rsidR="0021023A">
        <w:t xml:space="preserve"> 23.247</w:t>
      </w:r>
      <w:r>
        <w:t xml:space="preserve">, RAN3 has to </w:t>
      </w:r>
      <w:r w:rsidR="007661E0">
        <w:t xml:space="preserve">provide stage-2 clarification about NG-RAN uses </w:t>
      </w:r>
      <w:proofErr w:type="gramStart"/>
      <w:r w:rsidR="007661E0">
        <w:t>configuration based</w:t>
      </w:r>
      <w:proofErr w:type="gramEnd"/>
      <w:r w:rsidR="007661E0">
        <w:t xml:space="preserve"> method to determine Broadcast MBS RAN sharing if 5GC does not provide 5GC Associated Session ID during NG-AP Broadcast Session Setup procedure. Otherwise, from RAN specification point of view it is not clear how NG-RAN determines MBS RAN sharing when 5GC does not provide any assistance information to RAN.</w:t>
      </w:r>
    </w:p>
    <w:p w14:paraId="6D3D01B5" w14:textId="4B3F3412" w:rsidR="00575EF3" w:rsidRDefault="00575EF3" w:rsidP="00575EF3">
      <w:r w:rsidRPr="00F63FBD">
        <w:rPr>
          <w:b/>
          <w:bCs/>
        </w:rPr>
        <w:t>Observation 1:</w:t>
      </w:r>
      <w:r>
        <w:t xml:space="preserve"> </w:t>
      </w:r>
      <w:r w:rsidRPr="00216E20">
        <w:rPr>
          <w:b/>
          <w:bCs/>
        </w:rPr>
        <w:t xml:space="preserve">SA2 </w:t>
      </w:r>
      <w:r w:rsidR="00CC0F25">
        <w:rPr>
          <w:b/>
          <w:bCs/>
        </w:rPr>
        <w:t>TS 23.247 captured</w:t>
      </w:r>
      <w:r w:rsidRPr="00216E20">
        <w:rPr>
          <w:b/>
          <w:bCs/>
        </w:rPr>
        <w:t xml:space="preserve"> support </w:t>
      </w:r>
      <w:r w:rsidR="00CC0F25">
        <w:rPr>
          <w:b/>
          <w:bCs/>
        </w:rPr>
        <w:t xml:space="preserve">for </w:t>
      </w:r>
      <w:r w:rsidRPr="00216E20">
        <w:rPr>
          <w:b/>
          <w:bCs/>
        </w:rPr>
        <w:t xml:space="preserve">both 5GC Control Plane based solution and RAN OAM based solution. RAN3 </w:t>
      </w:r>
      <w:proofErr w:type="gramStart"/>
      <w:r w:rsidRPr="00216E20">
        <w:rPr>
          <w:b/>
          <w:bCs/>
        </w:rPr>
        <w:t>has to</w:t>
      </w:r>
      <w:proofErr w:type="gramEnd"/>
      <w:r w:rsidRPr="00216E20">
        <w:rPr>
          <w:b/>
          <w:bCs/>
        </w:rPr>
        <w:t xml:space="preserve"> support both approaches.</w:t>
      </w:r>
    </w:p>
    <w:bookmarkEnd w:id="23"/>
    <w:bookmarkEnd w:id="24"/>
    <w:p w14:paraId="09351511" w14:textId="0681DEEC" w:rsidR="007661E0" w:rsidRDefault="00F63FBD" w:rsidP="00F63FBD">
      <w:pPr>
        <w:rPr>
          <w:lang w:eastAsia="ko-KR"/>
        </w:rPr>
      </w:pPr>
      <w:r w:rsidRPr="00496CB0">
        <w:rPr>
          <w:lang w:eastAsia="ko-KR"/>
        </w:rPr>
        <w:lastRenderedPageBreak/>
        <w:t xml:space="preserve">This solution relies on RAN </w:t>
      </w:r>
      <w:r w:rsidR="007661E0">
        <w:rPr>
          <w:lang w:eastAsia="ko-KR"/>
        </w:rPr>
        <w:t xml:space="preserve">OAM </w:t>
      </w:r>
      <w:r w:rsidRPr="00496CB0">
        <w:rPr>
          <w:lang w:eastAsia="ko-KR"/>
        </w:rPr>
        <w:t xml:space="preserve">configuration </w:t>
      </w:r>
      <w:r w:rsidR="007661E0">
        <w:rPr>
          <w:lang w:eastAsia="ko-KR"/>
        </w:rPr>
        <w:t xml:space="preserve">and there is no need to specify how RAN OAM works and it is </w:t>
      </w:r>
      <w:proofErr w:type="spellStart"/>
      <w:r w:rsidR="007661E0">
        <w:rPr>
          <w:lang w:eastAsia="ko-KR"/>
        </w:rPr>
        <w:t>upto</w:t>
      </w:r>
      <w:proofErr w:type="spellEnd"/>
      <w:r w:rsidR="007661E0">
        <w:rPr>
          <w:lang w:eastAsia="ko-KR"/>
        </w:rPr>
        <w:t xml:space="preserve"> RAN OAM implementation. </w:t>
      </w:r>
    </w:p>
    <w:p w14:paraId="3F51A9B9" w14:textId="00D33769" w:rsidR="00CC0F25" w:rsidRDefault="00CC0F25" w:rsidP="00F63FBD">
      <w:pPr>
        <w:rPr>
          <w:lang w:eastAsia="ko-KR"/>
        </w:rPr>
      </w:pPr>
      <w:r>
        <w:rPr>
          <w:lang w:eastAsia="ko-KR"/>
        </w:rPr>
        <w:t>From TS 23.247, clause 6.18, following note captured.</w:t>
      </w:r>
    </w:p>
    <w:p w14:paraId="2185ABD7" w14:textId="77777777" w:rsidR="00CC0F25" w:rsidRPr="00CC0F25" w:rsidRDefault="00CC0F25" w:rsidP="00CC0F25">
      <w:pPr>
        <w:pStyle w:val="NO"/>
        <w:pBdr>
          <w:top w:val="single" w:sz="4" w:space="1" w:color="auto"/>
          <w:left w:val="single" w:sz="4" w:space="4" w:color="auto"/>
          <w:bottom w:val="single" w:sz="4" w:space="1" w:color="auto"/>
          <w:right w:val="single" w:sz="4" w:space="4" w:color="auto"/>
        </w:pBdr>
        <w:rPr>
          <w:i/>
          <w:iCs/>
        </w:rPr>
      </w:pPr>
      <w:r w:rsidRPr="00CC0F25">
        <w:rPr>
          <w:i/>
          <w:iCs/>
        </w:rPr>
        <w:t>NOTE 3:</w:t>
      </w:r>
      <w:r w:rsidRPr="00CC0F25">
        <w:rPr>
          <w:i/>
          <w:iCs/>
        </w:rPr>
        <w:tab/>
        <w:t>When the association of MBS session identifiers is configured in NG-RAN, there is no requirement on the AF to provide an Associated Session ID.</w:t>
      </w:r>
    </w:p>
    <w:p w14:paraId="368A2E40" w14:textId="2B4E4C70" w:rsidR="00CC0F25" w:rsidRPr="00CC0F25" w:rsidRDefault="00CC0F25" w:rsidP="00CC0F25">
      <w:pPr>
        <w:rPr>
          <w:b/>
          <w:bCs/>
        </w:rPr>
      </w:pPr>
      <w:r>
        <w:rPr>
          <w:b/>
          <w:bCs/>
        </w:rPr>
        <w:t>Observation 2: TS 23.247, clause 6.18 indicated that</w:t>
      </w:r>
      <w:r w:rsidRPr="00CC0F25">
        <w:rPr>
          <w:b/>
          <w:bCs/>
        </w:rPr>
        <w:t xml:space="preserve"> </w:t>
      </w:r>
      <w:r>
        <w:rPr>
          <w:b/>
          <w:bCs/>
        </w:rPr>
        <w:t>“w</w:t>
      </w:r>
      <w:r w:rsidRPr="00CC0F25">
        <w:rPr>
          <w:b/>
          <w:bCs/>
        </w:rPr>
        <w:t>hen the association of MBS session identifiers is configured in NG-RAN, there is no requirement on the AF to provide an Associated Session ID”.</w:t>
      </w:r>
    </w:p>
    <w:p w14:paraId="7B318A0E" w14:textId="46A4DE69" w:rsidR="00CC0F25" w:rsidRDefault="00CC0F25" w:rsidP="00F63FBD">
      <w:r>
        <w:rPr>
          <w:lang w:eastAsia="ko-KR"/>
        </w:rPr>
        <w:t xml:space="preserve">From </w:t>
      </w:r>
      <w:r w:rsidR="001A5F44">
        <w:rPr>
          <w:lang w:eastAsia="ko-KR"/>
        </w:rPr>
        <w:t xml:space="preserve">RAN stage-2 TS 38.300 </w:t>
      </w:r>
      <w:r>
        <w:rPr>
          <w:lang w:eastAsia="ko-KR"/>
        </w:rPr>
        <w:t>specification point of view</w:t>
      </w:r>
      <w:r w:rsidR="001A5F44">
        <w:rPr>
          <w:lang w:eastAsia="ko-KR"/>
        </w:rPr>
        <w:t xml:space="preserve">, clarification </w:t>
      </w:r>
      <w:r w:rsidR="0021023A">
        <w:rPr>
          <w:lang w:eastAsia="ko-KR"/>
        </w:rPr>
        <w:t xml:space="preserve">to be added </w:t>
      </w:r>
      <w:r w:rsidR="001A5F44">
        <w:t>about the NG-RAN support for MBS RAN Sharing based on RAN OAM configuration if 5GC Associated Session ID is not provided.</w:t>
      </w:r>
    </w:p>
    <w:p w14:paraId="1DD7EDCC" w14:textId="43597716" w:rsidR="001A5F44" w:rsidRDefault="001A5F44" w:rsidP="00F63FBD">
      <w:r>
        <w:t xml:space="preserve">We </w:t>
      </w:r>
      <w:r w:rsidR="00135C83">
        <w:t xml:space="preserve">have </w:t>
      </w:r>
      <w:r>
        <w:t>pro</w:t>
      </w:r>
      <w:r w:rsidR="00135C83">
        <w:t xml:space="preserve">vided </w:t>
      </w:r>
      <w:r>
        <w:t xml:space="preserve">stage-2 TS 38.300 </w:t>
      </w:r>
      <w:r w:rsidR="00135C83">
        <w:t>CR for the same in [</w:t>
      </w:r>
      <w:r w:rsidR="00BA57B8">
        <w:t>8</w:t>
      </w:r>
      <w:r w:rsidR="00135C83">
        <w:t xml:space="preserve">]. </w:t>
      </w:r>
    </w:p>
    <w:p w14:paraId="52D24CDD" w14:textId="6D3DE0FA" w:rsidR="001A5F44" w:rsidRDefault="001A5F44" w:rsidP="001A5F44">
      <w:pPr>
        <w:pStyle w:val="Proposal"/>
        <w:ind w:left="1080" w:hanging="1080"/>
      </w:pPr>
      <w:bookmarkStart w:id="25" w:name="_Toc134477607"/>
      <w:bookmarkStart w:id="26" w:name="_Toc134646116"/>
      <w:bookmarkStart w:id="27" w:name="_Toc142425841"/>
      <w:r>
        <w:t xml:space="preserve">Add RAN Stage-2 clarification about the RAN support for MBS RAN Sharing based on RAN OAM configuration if </w:t>
      </w:r>
      <w:r w:rsidR="00D32645">
        <w:t>“</w:t>
      </w:r>
      <w:r>
        <w:t>Associated Session ID</w:t>
      </w:r>
      <w:r w:rsidR="00D32645">
        <w:t>”</w:t>
      </w:r>
      <w:r>
        <w:t xml:space="preserve"> is not provided</w:t>
      </w:r>
      <w:r w:rsidR="00D32645">
        <w:t xml:space="preserve"> by 5GC</w:t>
      </w:r>
      <w:r>
        <w:t>.</w:t>
      </w:r>
      <w:bookmarkEnd w:id="25"/>
      <w:bookmarkEnd w:id="26"/>
      <w:bookmarkEnd w:id="27"/>
    </w:p>
    <w:p w14:paraId="68DB9792" w14:textId="13D65B27" w:rsidR="001A5F44" w:rsidRDefault="001A5F44" w:rsidP="001A5F44">
      <w:pPr>
        <w:pStyle w:val="Proposal"/>
        <w:ind w:left="1080" w:hanging="1080"/>
      </w:pPr>
      <w:bookmarkStart w:id="28" w:name="_Toc134477608"/>
      <w:bookmarkStart w:id="29" w:name="_Toc134646117"/>
      <w:bookmarkStart w:id="30" w:name="_Toc142425842"/>
      <w:r>
        <w:t xml:space="preserve">Agree stage-2 TS 38.300 </w:t>
      </w:r>
      <w:r w:rsidR="00135C83">
        <w:t xml:space="preserve">CR </w:t>
      </w:r>
      <w:r w:rsidR="00AF51A6">
        <w:t>(</w:t>
      </w:r>
      <w:r w:rsidR="00AF51A6" w:rsidRPr="002F4605">
        <w:t>R3-23</w:t>
      </w:r>
      <w:r w:rsidR="002F4605" w:rsidRPr="002F4605">
        <w:t>3978</w:t>
      </w:r>
      <w:r w:rsidR="00AF51A6">
        <w:t>)</w:t>
      </w:r>
      <w:r>
        <w:t xml:space="preserve"> to support MBS RAN sharing based on OAM approach.</w:t>
      </w:r>
      <w:bookmarkEnd w:id="28"/>
      <w:bookmarkEnd w:id="29"/>
      <w:bookmarkEnd w:id="30"/>
    </w:p>
    <w:p w14:paraId="2F949C5E" w14:textId="77777777" w:rsidR="001A5F44" w:rsidRDefault="001A5F44" w:rsidP="00F63FBD">
      <w:pPr>
        <w:rPr>
          <w:lang w:eastAsia="ko-KR"/>
        </w:rPr>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10233479"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MBS RAN sharing.</w:t>
      </w:r>
      <w:r w:rsidR="00FB5D51">
        <w:t xml:space="preserve"> </w:t>
      </w:r>
    </w:p>
    <w:p w14:paraId="4E66EB96" w14:textId="77777777" w:rsidR="00AB674C"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AB674C">
        <w:t>Proposal 1.</w:t>
      </w:r>
      <w:r w:rsidR="00AB674C">
        <w:rPr>
          <w:rFonts w:asciiTheme="minorHAnsi" w:eastAsiaTheme="minorEastAsia" w:hAnsiTheme="minorHAnsi" w:cstheme="minorBidi"/>
          <w:b w:val="0"/>
          <w:bCs w:val="0"/>
          <w:kern w:val="2"/>
          <w:sz w:val="22"/>
          <w:szCs w:val="22"/>
          <w:lang w:val="en-US"/>
          <w14:ligatures w14:val="standardContextual"/>
        </w:rPr>
        <w:tab/>
      </w:r>
      <w:r w:rsidR="00AB674C">
        <w:t>Add “Associated Session ID” per TMGI in E1-AP Broadcast Bearer Context Management signalling procedure.</w:t>
      </w:r>
    </w:p>
    <w:p w14:paraId="5D68C83C"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2.</w:t>
      </w:r>
      <w:r>
        <w:rPr>
          <w:rFonts w:asciiTheme="minorHAnsi" w:eastAsiaTheme="minorEastAsia" w:hAnsiTheme="minorHAnsi" w:cstheme="minorBidi"/>
          <w:b w:val="0"/>
          <w:bCs w:val="0"/>
          <w:kern w:val="2"/>
          <w:sz w:val="22"/>
          <w:szCs w:val="22"/>
          <w:lang w:val="en-US"/>
          <w14:ligatures w14:val="standardContextual"/>
        </w:rPr>
        <w:tab/>
      </w:r>
      <w:r>
        <w:t>Include new “Shared NG-U Not Established IE” in BROADCAST SESSION SETUP RESPONSE for both Unicast and Multicast NG-U Transport methods.</w:t>
      </w:r>
    </w:p>
    <w:p w14:paraId="17D69179"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3.</w:t>
      </w:r>
      <w:r>
        <w:rPr>
          <w:rFonts w:asciiTheme="minorHAnsi" w:eastAsiaTheme="minorEastAsia" w:hAnsiTheme="minorHAnsi" w:cstheme="minorBidi"/>
          <w:b w:val="0"/>
          <w:bCs w:val="0"/>
          <w:kern w:val="2"/>
          <w:sz w:val="22"/>
          <w:szCs w:val="22"/>
          <w:lang w:val="en-US"/>
          <w14:ligatures w14:val="standardContextual"/>
        </w:rPr>
        <w:tab/>
      </w:r>
      <w:r>
        <w:t>Agree Option 2 message names “Broadcast Distribution Request/Response/failure or Broadcast session transport request/response/failure” for new class 1 procedures.</w:t>
      </w:r>
    </w:p>
    <w:p w14:paraId="1D97831C"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4.</w:t>
      </w:r>
      <w:r>
        <w:rPr>
          <w:rFonts w:asciiTheme="minorHAnsi" w:eastAsiaTheme="minorEastAsia" w:hAnsiTheme="minorHAnsi" w:cstheme="minorBidi"/>
          <w:b w:val="0"/>
          <w:bCs w:val="0"/>
          <w:kern w:val="2"/>
          <w:sz w:val="22"/>
          <w:szCs w:val="22"/>
          <w:lang w:val="en-US"/>
          <w14:ligatures w14:val="standardContextual"/>
        </w:rPr>
        <w:tab/>
      </w:r>
      <w:r>
        <w:t>For MOCN, DU makes final decision in which cell to apply MBS RAN Sharing based on CU-CP provided MBS Session ID, Associated Session ID and MBS Service Area information.</w:t>
      </w:r>
    </w:p>
    <w:p w14:paraId="588D8CD5"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5.</w:t>
      </w:r>
      <w:r>
        <w:rPr>
          <w:rFonts w:asciiTheme="minorHAnsi" w:eastAsiaTheme="minorEastAsia" w:hAnsiTheme="minorHAnsi" w:cstheme="minorBidi"/>
          <w:b w:val="0"/>
          <w:bCs w:val="0"/>
          <w:kern w:val="2"/>
          <w:sz w:val="22"/>
          <w:szCs w:val="22"/>
          <w:lang w:val="en-US"/>
          <w14:ligatures w14:val="standardContextual"/>
        </w:rPr>
        <w:tab/>
      </w:r>
      <w:r>
        <w:t>RAN OAM configuration can be used to determine whether MBS RAN Sharing can be applied to in specific cell or not within given DU.</w:t>
      </w:r>
    </w:p>
    <w:p w14:paraId="4960A20B"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6.</w:t>
      </w:r>
      <w:r>
        <w:rPr>
          <w:rFonts w:asciiTheme="minorHAnsi" w:eastAsiaTheme="minorEastAsia" w:hAnsiTheme="minorHAnsi" w:cstheme="minorBidi"/>
          <w:b w:val="0"/>
          <w:bCs w:val="0"/>
          <w:kern w:val="2"/>
          <w:sz w:val="22"/>
          <w:szCs w:val="22"/>
          <w:lang w:val="en-US"/>
          <w14:ligatures w14:val="standardContextual"/>
        </w:rPr>
        <w:tab/>
      </w:r>
      <w:r>
        <w:t>For 5GC provided MBS RAN sharing assistance solution, gNB CU-CP sends in a single F1AP: BROADCAST CONTEXT SETUP/MODIFICATION REQUEST message including a list of TMGIs, common MRB ID and Associated Session ID received from 5GC. One Broadcast context associated with multiple TMGIs will be created in DU.</w:t>
      </w:r>
    </w:p>
    <w:p w14:paraId="1B355198"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7.</w:t>
      </w:r>
      <w:r>
        <w:rPr>
          <w:rFonts w:asciiTheme="minorHAnsi" w:eastAsiaTheme="minorEastAsia" w:hAnsiTheme="minorHAnsi" w:cstheme="minorBidi"/>
          <w:b w:val="0"/>
          <w:bCs w:val="0"/>
          <w:kern w:val="2"/>
          <w:sz w:val="22"/>
          <w:szCs w:val="22"/>
          <w:lang w:val="en-US"/>
          <w14:ligatures w14:val="standardContextual"/>
        </w:rPr>
        <w:tab/>
      </w:r>
      <w:r>
        <w:t>For MBS RAN sharing with multiple Cell IDs, one F1-U Tunnel associated with each CU-UP &amp; logical DU, one common MRB ID, common PDCP and RLC bearer configuration is used. With multiple F1-U tunnels setup, DU selects one set of PDCP PDUs for transmission over air-interface.</w:t>
      </w:r>
    </w:p>
    <w:p w14:paraId="678806A3" w14:textId="77777777" w:rsidR="00AB674C" w:rsidRDefault="00AB674C">
      <w:pPr>
        <w:pStyle w:val="TOC1"/>
      </w:pPr>
      <w:r>
        <w:t>Proposal 8.</w:t>
      </w:r>
      <w:r>
        <w:rPr>
          <w:rFonts w:asciiTheme="minorHAnsi" w:eastAsiaTheme="minorEastAsia" w:hAnsiTheme="minorHAnsi" w:cstheme="minorBidi"/>
          <w:b w:val="0"/>
          <w:bCs w:val="0"/>
          <w:kern w:val="2"/>
          <w:sz w:val="22"/>
          <w:szCs w:val="22"/>
          <w:lang w:val="en-US"/>
          <w14:ligatures w14:val="standardContextual"/>
        </w:rPr>
        <w:tab/>
      </w:r>
      <w:r>
        <w:t>DU can arbitrate across multiple CU-CPs to use common MRB ID and common PDCP configuration across different CUs.  Only one MRB ID and MRB configuration will be provided to multiple PLMN UEs using single Broadcast MCCH. DU provides selected PDCP configuration back to CU-CP.</w:t>
      </w:r>
    </w:p>
    <w:p w14:paraId="5B71BB62" w14:textId="77777777" w:rsidR="00AB674C" w:rsidRDefault="00AB674C" w:rsidP="00AB674C">
      <w:pPr>
        <w:rPr>
          <w:rFonts w:eastAsiaTheme="minorEastAsia"/>
        </w:rPr>
      </w:pPr>
    </w:p>
    <w:p w14:paraId="3F7FA824" w14:textId="77777777" w:rsidR="00AF51A6" w:rsidRDefault="00AF51A6" w:rsidP="00AB674C">
      <w:pPr>
        <w:rPr>
          <w:rFonts w:eastAsiaTheme="minorEastAsia"/>
        </w:rPr>
      </w:pPr>
    </w:p>
    <w:p w14:paraId="1A050300" w14:textId="77777777" w:rsidR="00AF51A6" w:rsidRDefault="00AF51A6" w:rsidP="00AB674C">
      <w:pPr>
        <w:rPr>
          <w:rFonts w:eastAsiaTheme="minorEastAsia"/>
        </w:rPr>
      </w:pPr>
    </w:p>
    <w:p w14:paraId="1182EF5F" w14:textId="77777777" w:rsidR="00AB674C" w:rsidRDefault="00AB674C" w:rsidP="00AB674C">
      <w:pPr>
        <w:rPr>
          <w:b/>
          <w:bCs/>
        </w:rPr>
      </w:pPr>
      <w:r w:rsidRPr="00F63FBD">
        <w:rPr>
          <w:b/>
          <w:bCs/>
        </w:rPr>
        <w:t>Observation 1:</w:t>
      </w:r>
      <w:r>
        <w:t xml:space="preserve"> </w:t>
      </w:r>
      <w:r w:rsidRPr="00216E20">
        <w:rPr>
          <w:b/>
          <w:bCs/>
        </w:rPr>
        <w:t xml:space="preserve">SA2 </w:t>
      </w:r>
      <w:r>
        <w:rPr>
          <w:b/>
          <w:bCs/>
        </w:rPr>
        <w:t>TS 23.247 captured</w:t>
      </w:r>
      <w:r w:rsidRPr="00216E20">
        <w:rPr>
          <w:b/>
          <w:bCs/>
        </w:rPr>
        <w:t xml:space="preserve"> support </w:t>
      </w:r>
      <w:r>
        <w:rPr>
          <w:b/>
          <w:bCs/>
        </w:rPr>
        <w:t xml:space="preserve">for </w:t>
      </w:r>
      <w:r w:rsidRPr="00216E20">
        <w:rPr>
          <w:b/>
          <w:bCs/>
        </w:rPr>
        <w:t>both 5GC Control Plane based solution and RAN OAM based solution. RAN3 has to support both approaches.</w:t>
      </w:r>
    </w:p>
    <w:p w14:paraId="5877E051" w14:textId="77777777" w:rsidR="00AF51A6" w:rsidRPr="00CC0F25" w:rsidRDefault="00AF51A6" w:rsidP="00AF51A6">
      <w:pPr>
        <w:rPr>
          <w:b/>
          <w:bCs/>
        </w:rPr>
      </w:pPr>
      <w:r>
        <w:rPr>
          <w:b/>
          <w:bCs/>
        </w:rPr>
        <w:t>Observation 2: TS 23.247, clause 6.18 indicated that</w:t>
      </w:r>
      <w:r w:rsidRPr="00CC0F25">
        <w:rPr>
          <w:b/>
          <w:bCs/>
        </w:rPr>
        <w:t xml:space="preserve"> </w:t>
      </w:r>
      <w:r>
        <w:rPr>
          <w:b/>
          <w:bCs/>
        </w:rPr>
        <w:t>“w</w:t>
      </w:r>
      <w:r w:rsidRPr="00CC0F25">
        <w:rPr>
          <w:b/>
          <w:bCs/>
        </w:rPr>
        <w:t>hen the association of MBS session identifiers is configured in NG-RAN, there is no requirement on the AF to provide an Associated Session ID”.</w:t>
      </w:r>
    </w:p>
    <w:p w14:paraId="687393EC" w14:textId="77777777"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9.</w:t>
      </w:r>
      <w:r>
        <w:rPr>
          <w:rFonts w:asciiTheme="minorHAnsi" w:eastAsiaTheme="minorEastAsia" w:hAnsiTheme="minorHAnsi" w:cstheme="minorBidi"/>
          <w:b w:val="0"/>
          <w:bCs w:val="0"/>
          <w:kern w:val="2"/>
          <w:sz w:val="22"/>
          <w:szCs w:val="22"/>
          <w:lang w:val="en-US"/>
          <w14:ligatures w14:val="standardContextual"/>
        </w:rPr>
        <w:tab/>
      </w:r>
      <w:r>
        <w:t>Add RAN Stage-2 clarification about the RAN support for MBS RAN Sharing based on RAN OAM configuration if “Associated Session ID” is not provided by 5GC.</w:t>
      </w:r>
    </w:p>
    <w:p w14:paraId="34FEB67A" w14:textId="31957FF3" w:rsidR="00AB674C" w:rsidRDefault="00AB674C">
      <w:pPr>
        <w:pStyle w:val="TOC1"/>
        <w:rPr>
          <w:rFonts w:asciiTheme="minorHAnsi" w:eastAsiaTheme="minorEastAsia" w:hAnsiTheme="minorHAnsi" w:cstheme="minorBidi"/>
          <w:b w:val="0"/>
          <w:bCs w:val="0"/>
          <w:kern w:val="2"/>
          <w:sz w:val="22"/>
          <w:szCs w:val="22"/>
          <w:lang w:val="en-US"/>
          <w14:ligatures w14:val="standardContextual"/>
        </w:rPr>
      </w:pPr>
      <w:r>
        <w:t>Proposal 10.</w:t>
      </w:r>
      <w:r>
        <w:rPr>
          <w:rFonts w:asciiTheme="minorHAnsi" w:eastAsiaTheme="minorEastAsia" w:hAnsiTheme="minorHAnsi" w:cstheme="minorBidi"/>
          <w:b w:val="0"/>
          <w:bCs w:val="0"/>
          <w:kern w:val="2"/>
          <w:sz w:val="22"/>
          <w:szCs w:val="22"/>
          <w:lang w:val="en-US"/>
          <w14:ligatures w14:val="standardContextual"/>
        </w:rPr>
        <w:tab/>
      </w:r>
      <w:r>
        <w:t xml:space="preserve">Agree stage-2 TS 38.300 CR </w:t>
      </w:r>
      <w:r w:rsidR="00AF51A6" w:rsidRPr="002F4605">
        <w:t>(R3-23</w:t>
      </w:r>
      <w:r w:rsidR="002F4605" w:rsidRPr="002F4605">
        <w:t>3978</w:t>
      </w:r>
      <w:r w:rsidR="00AF51A6" w:rsidRPr="002F4605">
        <w:t>)</w:t>
      </w:r>
      <w:r>
        <w:t xml:space="preserve"> to support MBS RAN sharing based on OAM approach.</w:t>
      </w:r>
    </w:p>
    <w:p w14:paraId="054AB003" w14:textId="2AAB35D2"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3C5E7EC7" w:rsidR="00D83081" w:rsidRDefault="00E85BA7" w:rsidP="00E85BA7">
      <w:pPr>
        <w:spacing w:after="0" w:line="276" w:lineRule="auto"/>
      </w:pPr>
      <w:r>
        <w:t xml:space="preserve">[1] TR 23.700-47: </w:t>
      </w:r>
      <w:r w:rsidRPr="007D7053">
        <w:t>Study on architectural enhancements for</w:t>
      </w:r>
      <w:r>
        <w:t xml:space="preserve"> </w:t>
      </w:r>
      <w:r w:rsidRPr="007D7053">
        <w:t>5G multicast-broadcast services</w:t>
      </w:r>
      <w:r>
        <w:t>, Phase 2</w:t>
      </w:r>
    </w:p>
    <w:p w14:paraId="10326613" w14:textId="797CE1A2" w:rsidR="00336742" w:rsidRDefault="00336742" w:rsidP="00E85BA7">
      <w:pPr>
        <w:spacing w:after="0" w:line="276" w:lineRule="auto"/>
      </w:pPr>
      <w:r>
        <w:t xml:space="preserve">[2] </w:t>
      </w:r>
      <w:r w:rsidRPr="00336742">
        <w:t xml:space="preserve">S2-2303897: </w:t>
      </w:r>
      <w:r w:rsidRPr="00F37C84">
        <w:t>KI#2, adding MOCN network sharing for the same content</w:t>
      </w:r>
      <w:r>
        <w:t>.</w:t>
      </w:r>
    </w:p>
    <w:p w14:paraId="6A10CC99" w14:textId="77777777" w:rsidR="00C905FD" w:rsidRDefault="00D214B7" w:rsidP="00C905FD">
      <w:pPr>
        <w:spacing w:after="0" w:line="276" w:lineRule="auto"/>
      </w:pPr>
      <w:r>
        <w:t xml:space="preserve">[3] </w:t>
      </w:r>
      <w:r w:rsidRPr="00D214B7">
        <w:t>R3-230098: MBS reception in RAN sharing scenario</w:t>
      </w:r>
      <w:r w:rsidR="00C905FD">
        <w:t xml:space="preserve"> </w:t>
      </w:r>
    </w:p>
    <w:p w14:paraId="73091280" w14:textId="1F466155" w:rsidR="00C905FD" w:rsidRPr="00C905FD" w:rsidRDefault="00C905FD" w:rsidP="00C905FD">
      <w:pPr>
        <w:spacing w:after="0" w:line="276" w:lineRule="auto"/>
      </w:pPr>
      <w:r>
        <w:t xml:space="preserve">[4] </w:t>
      </w:r>
      <w:hyperlink r:id="rId13" w:history="1">
        <w:r w:rsidRPr="00C905FD">
          <w:t>S2-2305461</w:t>
        </w:r>
      </w:hyperlink>
      <w:r w:rsidRPr="00C905FD">
        <w:t xml:space="preserve"> : KI#2 Resolve EN in broadcast procedures for resource sharing in network sharing</w:t>
      </w:r>
    </w:p>
    <w:p w14:paraId="4DC025B0" w14:textId="17A21907" w:rsidR="00C905FD" w:rsidRDefault="00C905FD" w:rsidP="00C905FD">
      <w:pPr>
        <w:spacing w:after="0" w:line="276" w:lineRule="auto"/>
      </w:pPr>
      <w:r w:rsidRPr="00C905FD">
        <w:t xml:space="preserve">[5] </w:t>
      </w:r>
      <w:hyperlink r:id="rId14" w:history="1">
        <w:r w:rsidRPr="00C905FD">
          <w:t>S2-2306249</w:t>
        </w:r>
      </w:hyperlink>
      <w:r w:rsidRPr="00C905FD">
        <w:t xml:space="preserve"> : Resolving the EN on the MOCN enhancement for the location dependent MBS session</w:t>
      </w:r>
    </w:p>
    <w:p w14:paraId="40A6DCA9" w14:textId="7CBCA94A" w:rsidR="00E14E9F" w:rsidRDefault="00E14E9F" w:rsidP="00C905FD">
      <w:pPr>
        <w:spacing w:after="0" w:line="276" w:lineRule="auto"/>
      </w:pPr>
      <w:r>
        <w:t xml:space="preserve">[6] </w:t>
      </w:r>
      <w:r w:rsidRPr="00252931">
        <w:t xml:space="preserve">S2-2303401: </w:t>
      </w:r>
      <w:r>
        <w:t>Introducing functionality of resource efficiency in MOCN Network Sharing</w:t>
      </w:r>
    </w:p>
    <w:p w14:paraId="222110C8" w14:textId="5BB9E354" w:rsidR="00C905FD" w:rsidRDefault="00C905FD" w:rsidP="00C905FD">
      <w:pPr>
        <w:spacing w:after="0" w:line="276" w:lineRule="auto"/>
      </w:pPr>
      <w:r>
        <w:t>[</w:t>
      </w:r>
      <w:r w:rsidR="00E14E9F">
        <w:t>7</w:t>
      </w:r>
      <w:r>
        <w:t xml:space="preserve">] TS 23.247: </w:t>
      </w:r>
      <w:r w:rsidRPr="00252931">
        <w:t>Architectural enhancements for 5G multicast-broadcast services</w:t>
      </w:r>
    </w:p>
    <w:p w14:paraId="4E848D3F" w14:textId="25BA47F8" w:rsidR="00135C83" w:rsidRDefault="00135C83" w:rsidP="00C905FD">
      <w:pPr>
        <w:spacing w:after="0" w:line="276" w:lineRule="auto"/>
      </w:pPr>
      <w:r>
        <w:t xml:space="preserve">[8] </w:t>
      </w:r>
      <w:r w:rsidRPr="002F4605">
        <w:t>R3-23</w:t>
      </w:r>
      <w:r w:rsidR="002F4605" w:rsidRPr="002F4605">
        <w:t>3978</w:t>
      </w:r>
      <w:r>
        <w:t xml:space="preserve">: Stage-2 TS 38.300 CR for Introducing MBS RAN Sharing for OAM based </w:t>
      </w:r>
      <w:proofErr w:type="gramStart"/>
      <w:r>
        <w:t>solution</w:t>
      </w:r>
      <w:proofErr w:type="gramEnd"/>
    </w:p>
    <w:p w14:paraId="22721A37" w14:textId="1B1B0F26" w:rsidR="00C905FD" w:rsidRPr="007D3E81" w:rsidRDefault="00C905FD" w:rsidP="00D214B7">
      <w:pPr>
        <w:tabs>
          <w:tab w:val="left" w:pos="1985"/>
        </w:tabs>
        <w:ind w:left="1980" w:hanging="1980"/>
        <w:rPr>
          <w:rStyle w:val="a"/>
        </w:rPr>
      </w:pPr>
    </w:p>
    <w:p w14:paraId="46E90960" w14:textId="556F0016" w:rsidR="00D214B7" w:rsidRDefault="00D214B7" w:rsidP="00E85BA7">
      <w:pPr>
        <w:spacing w:after="0" w:line="276" w:lineRule="auto"/>
      </w:pPr>
    </w:p>
    <w:sectPr w:rsidR="00D214B7"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CCAD" w14:textId="77777777" w:rsidR="004A2521" w:rsidRDefault="004A2521">
      <w:pPr>
        <w:spacing w:after="0"/>
      </w:pPr>
      <w:r>
        <w:separator/>
      </w:r>
    </w:p>
  </w:endnote>
  <w:endnote w:type="continuationSeparator" w:id="0">
    <w:p w14:paraId="05A29944" w14:textId="77777777" w:rsidR="004A2521" w:rsidRDefault="004A2521">
      <w:pPr>
        <w:spacing w:after="0"/>
      </w:pPr>
      <w:r>
        <w:continuationSeparator/>
      </w:r>
    </w:p>
  </w:endnote>
  <w:endnote w:type="continuationNotice" w:id="1">
    <w:p w14:paraId="76549175" w14:textId="77777777" w:rsidR="004A2521" w:rsidRDefault="004A2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6F60" w14:textId="77777777" w:rsidR="004A2521" w:rsidRDefault="004A2521">
      <w:pPr>
        <w:spacing w:after="0"/>
      </w:pPr>
      <w:r>
        <w:separator/>
      </w:r>
    </w:p>
  </w:footnote>
  <w:footnote w:type="continuationSeparator" w:id="0">
    <w:p w14:paraId="7C1980ED" w14:textId="77777777" w:rsidR="004A2521" w:rsidRDefault="004A2521">
      <w:pPr>
        <w:spacing w:after="0"/>
      </w:pPr>
      <w:r>
        <w:continuationSeparator/>
      </w:r>
    </w:p>
  </w:footnote>
  <w:footnote w:type="continuationNotice" w:id="1">
    <w:p w14:paraId="735FC982" w14:textId="77777777" w:rsidR="004A2521" w:rsidRDefault="004A2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3E0879A"/>
    <w:lvl w:ilvl="0" w:tplc="9050D10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2"/>
  </w:num>
  <w:num w:numId="3" w16cid:durableId="115368091">
    <w:abstractNumId w:val="14"/>
  </w:num>
  <w:num w:numId="4" w16cid:durableId="1026325172">
    <w:abstractNumId w:val="1"/>
  </w:num>
  <w:num w:numId="5" w16cid:durableId="57484751">
    <w:abstractNumId w:val="19"/>
  </w:num>
  <w:num w:numId="6"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4"/>
  </w:num>
  <w:num w:numId="8" w16cid:durableId="255947967">
    <w:abstractNumId w:val="2"/>
  </w:num>
  <w:num w:numId="9" w16cid:durableId="1191144270">
    <w:abstractNumId w:val="16"/>
  </w:num>
  <w:num w:numId="10" w16cid:durableId="392896516">
    <w:abstractNumId w:val="22"/>
  </w:num>
  <w:num w:numId="11" w16cid:durableId="1511211935">
    <w:abstractNumId w:val="20"/>
  </w:num>
  <w:num w:numId="12" w16cid:durableId="1260210478">
    <w:abstractNumId w:val="12"/>
  </w:num>
  <w:num w:numId="13" w16cid:durableId="1654333961">
    <w:abstractNumId w:val="23"/>
  </w:num>
  <w:num w:numId="14" w16cid:durableId="925655134">
    <w:abstractNumId w:val="11"/>
  </w:num>
  <w:num w:numId="15" w16cid:durableId="2065332621">
    <w:abstractNumId w:val="17"/>
  </w:num>
  <w:num w:numId="16" w16cid:durableId="1877698934">
    <w:abstractNumId w:val="8"/>
  </w:num>
  <w:num w:numId="17" w16cid:durableId="1555655937">
    <w:abstractNumId w:val="15"/>
  </w:num>
  <w:num w:numId="18" w16cid:durableId="505636771">
    <w:abstractNumId w:val="5"/>
  </w:num>
  <w:num w:numId="19" w16cid:durableId="1933078363">
    <w:abstractNumId w:val="13"/>
  </w:num>
  <w:num w:numId="20" w16cid:durableId="1755004431">
    <w:abstractNumId w:val="3"/>
  </w:num>
  <w:num w:numId="21" w16cid:durableId="1140270578">
    <w:abstractNumId w:val="1"/>
  </w:num>
  <w:num w:numId="22" w16cid:durableId="1685474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18"/>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1"/>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2"/>
  </w:num>
  <w:num w:numId="36" w16cid:durableId="496921993">
    <w:abstractNumId w:val="12"/>
  </w:num>
  <w:num w:numId="37" w16cid:durableId="1273130815">
    <w:abstractNumId w:val="12"/>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 w:numId="44" w16cid:durableId="2105344507">
    <w:abstractNumId w:val="6"/>
  </w:num>
  <w:num w:numId="45" w16cid:durableId="1937057101">
    <w:abstractNumId w:val="1"/>
  </w:num>
  <w:num w:numId="46" w16cid:durableId="626082032">
    <w:abstractNumId w:val="1"/>
  </w:num>
  <w:num w:numId="47" w16cid:durableId="554782273">
    <w:abstractNumId w:val="1"/>
  </w:num>
  <w:num w:numId="48" w16cid:durableId="145794310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41CC"/>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D59"/>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5FD"/>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51E6"/>
    <w:rsid w:val="00CA5A2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867"/>
    <w:rsid w:val="00D23B59"/>
    <w:rsid w:val="00D249AE"/>
    <w:rsid w:val="00D26183"/>
    <w:rsid w:val="00D2667A"/>
    <w:rsid w:val="00D26B07"/>
    <w:rsid w:val="00D26E08"/>
    <w:rsid w:val="00D271D6"/>
    <w:rsid w:val="00D27B14"/>
    <w:rsid w:val="00D30F6A"/>
    <w:rsid w:val="00D31041"/>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B63657"/>
    <w:pPr>
      <w:numPr>
        <w:numId w:val="4"/>
      </w:numPr>
      <w:spacing w:before="240" w:after="240" w:line="360" w:lineRule="auto"/>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B63657"/>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6E_Electronic_2023-04/Docs/S2-2305461.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2_Arch/TSGS2_156E_Electronic_2023-04/Docs/S2-230546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56E_Electronic_2023-04/Docs/S2-23062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3172</Words>
  <Characters>18085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cp:lastModifiedBy>
  <cp:revision>2</cp:revision>
  <cp:lastPrinted>2017-09-12T10:53:00Z</cp:lastPrinted>
  <dcterms:created xsi:type="dcterms:W3CDTF">2023-08-10T05:19:00Z</dcterms:created>
  <dcterms:modified xsi:type="dcterms:W3CDTF">2023-08-10T05:19:00Z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